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3" w:rsidRPr="003654A9" w:rsidRDefault="006059C3" w:rsidP="003654A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>ОМСКАЯ ОБЛАСТЬ</w:t>
      </w:r>
    </w:p>
    <w:p w:rsidR="006059C3" w:rsidRPr="003654A9" w:rsidRDefault="006059C3" w:rsidP="001B32E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</w:t>
      </w:r>
      <w:r w:rsidR="001B32E6">
        <w:rPr>
          <w:rFonts w:ascii="Times New Roman" w:hAnsi="Times New Roman" w:cs="Times New Roman"/>
          <w:b/>
          <w:color w:val="auto"/>
          <w:sz w:val="28"/>
          <w:szCs w:val="28"/>
        </w:rPr>
        <w:t>Любомировского</w:t>
      </w: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6059C3" w:rsidRPr="003654A9" w:rsidRDefault="006059C3" w:rsidP="006059C3">
      <w:pPr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Таврического муниципального района</w:t>
      </w:r>
    </w:p>
    <w:p w:rsidR="006059C3" w:rsidRPr="00981311" w:rsidRDefault="006059C3" w:rsidP="006059C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9C3" w:rsidRPr="00DF2C28" w:rsidRDefault="006059C3" w:rsidP="0060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2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059C3" w:rsidRPr="00DF2C28" w:rsidRDefault="001B32E6" w:rsidP="00605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 (внеочередной)</w:t>
      </w:r>
      <w:r w:rsidR="006059C3" w:rsidRPr="00DF2C28">
        <w:rPr>
          <w:rFonts w:ascii="Times New Roman" w:hAnsi="Times New Roman" w:cs="Times New Roman"/>
          <w:sz w:val="28"/>
          <w:szCs w:val="28"/>
        </w:rPr>
        <w:t>сессии четвертого созыва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9C3" w:rsidRDefault="006059C3" w:rsidP="006059C3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от </w:t>
      </w:r>
      <w:r w:rsidR="008F62AE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DF2C28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                 № </w:t>
      </w:r>
      <w:r w:rsidR="008F62AE">
        <w:rPr>
          <w:rFonts w:ascii="Times New Roman" w:hAnsi="Times New Roman" w:cs="Times New Roman"/>
          <w:sz w:val="28"/>
          <w:szCs w:val="28"/>
        </w:rPr>
        <w:t>134</w:t>
      </w:r>
    </w:p>
    <w:p w:rsidR="001B32E6" w:rsidRPr="00DF2C28" w:rsidRDefault="001B32E6" w:rsidP="001B32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с.Любомировка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</w:rPr>
      </w:pPr>
    </w:p>
    <w:p w:rsidR="00BC06C9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</w:p>
    <w:p w:rsidR="00BC06C9" w:rsidRDefault="00BC06C9" w:rsidP="00BC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</w:t>
      </w:r>
      <w:r w:rsidR="001B32E6">
        <w:rPr>
          <w:rFonts w:ascii="Times New Roman" w:hAnsi="Times New Roman" w:cs="Times New Roman"/>
          <w:sz w:val="28"/>
          <w:szCs w:val="28"/>
        </w:rPr>
        <w:t>Любомировского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C9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Pr="00DF2C2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</w:p>
    <w:p w:rsidR="006059C3" w:rsidRPr="00DF2C28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района Омской области</w:t>
      </w:r>
      <w:bookmarkEnd w:id="2"/>
    </w:p>
    <w:p w:rsidR="006059C3" w:rsidRPr="00DF2C28" w:rsidRDefault="006059C3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059C3" w:rsidRPr="00DF2C28" w:rsidRDefault="00BC06C9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63FC" w:rsidRPr="00DF2C2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B32E6">
        <w:rPr>
          <w:rFonts w:ascii="Times New Roman" w:hAnsi="Times New Roman" w:cs="Times New Roman"/>
          <w:sz w:val="28"/>
          <w:szCs w:val="28"/>
        </w:rPr>
        <w:t>Любомировского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bookmarkStart w:id="3" w:name="_GoBack"/>
      <w:bookmarkEnd w:id="3"/>
      <w:r w:rsidR="00C263FC" w:rsidRPr="00DF2C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B32E6">
        <w:rPr>
          <w:rFonts w:ascii="Times New Roman" w:hAnsi="Times New Roman" w:cs="Times New Roman"/>
          <w:sz w:val="28"/>
          <w:szCs w:val="28"/>
        </w:rPr>
        <w:t>Любомировского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DF2C28" w:rsidRDefault="006059C3" w:rsidP="006059C3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РЕШИЛ:</w:t>
      </w:r>
    </w:p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bookmarkStart w:id="4" w:name="_Hlk82773982"/>
      <w:r w:rsidR="00BC06C9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1B32E6">
        <w:rPr>
          <w:rFonts w:ascii="Times New Roman" w:hAnsi="Times New Roman" w:cs="Times New Roman"/>
          <w:sz w:val="28"/>
          <w:szCs w:val="28"/>
        </w:rPr>
        <w:t>Любомировского</w:t>
      </w:r>
      <w:r w:rsidR="00BC06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согласно приложения к настоящему решению.</w:t>
      </w:r>
    </w:p>
    <w:bookmarkEnd w:id="4"/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3654A9">
        <w:rPr>
          <w:rFonts w:ascii="Times New Roman" w:hAnsi="Times New Roman" w:cs="Times New Roman"/>
          <w:sz w:val="28"/>
          <w:szCs w:val="28"/>
        </w:rPr>
        <w:t xml:space="preserve"> </w:t>
      </w:r>
      <w:r w:rsidR="001B32E6">
        <w:rPr>
          <w:rFonts w:ascii="Times New Roman" w:hAnsi="Times New Roman" w:cs="Times New Roman"/>
          <w:sz w:val="28"/>
          <w:szCs w:val="28"/>
        </w:rPr>
        <w:t>Любомировского</w:t>
      </w:r>
      <w:r w:rsidR="00365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2C2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:rsidR="006059C3" w:rsidRPr="00DF2C28" w:rsidRDefault="006059C3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Положения раздела 5 Положения о муниципальном </w:t>
      </w:r>
      <w:r w:rsidR="00BC06C9" w:rsidRPr="00BC06C9">
        <w:rPr>
          <w:rFonts w:ascii="Times New Roman" w:hAnsi="Times New Roman" w:cs="Times New Roman"/>
          <w:sz w:val="28"/>
          <w:szCs w:val="28"/>
        </w:rPr>
        <w:t>ж</w:t>
      </w:r>
      <w:r w:rsidR="001B32E6">
        <w:rPr>
          <w:rFonts w:ascii="Times New Roman" w:hAnsi="Times New Roman" w:cs="Times New Roman"/>
          <w:sz w:val="28"/>
          <w:szCs w:val="28"/>
        </w:rPr>
        <w:t>илищном контроле на территории Любомировского</w:t>
      </w:r>
      <w:r w:rsidR="00BC06C9" w:rsidRPr="00BC06C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</w:t>
      </w:r>
      <w:r w:rsidR="00BC06C9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DF2C28">
        <w:rPr>
          <w:rFonts w:ascii="Times New Roman" w:hAnsi="Times New Roman" w:cs="Times New Roman"/>
          <w:sz w:val="28"/>
          <w:szCs w:val="28"/>
        </w:rPr>
        <w:t xml:space="preserve"> вступают в силу с 1 марта 2022 года. </w:t>
      </w:r>
    </w:p>
    <w:p w:rsidR="006059C3" w:rsidRDefault="006059C3" w:rsidP="006059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F62AE" w:rsidRPr="00DF2C28" w:rsidRDefault="008F62AE" w:rsidP="006059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Default="006059C3" w:rsidP="008F62AE">
      <w:pPr>
        <w:pStyle w:val="40"/>
        <w:shd w:val="clear" w:color="auto" w:fill="auto"/>
        <w:spacing w:after="746"/>
        <w:ind w:right="240"/>
        <w:jc w:val="center"/>
      </w:pPr>
      <w:r w:rsidRPr="00DF2C28">
        <w:rPr>
          <w:sz w:val="28"/>
          <w:szCs w:val="28"/>
        </w:rPr>
        <w:t xml:space="preserve">Глава сельского поселения         </w:t>
      </w:r>
      <w:r w:rsidR="001B32E6">
        <w:rPr>
          <w:sz w:val="28"/>
          <w:szCs w:val="28"/>
        </w:rPr>
        <w:t xml:space="preserve">                                         </w:t>
      </w:r>
      <w:r w:rsidRPr="00DF2C28">
        <w:rPr>
          <w:sz w:val="28"/>
          <w:szCs w:val="28"/>
        </w:rPr>
        <w:t xml:space="preserve">      </w:t>
      </w:r>
      <w:r w:rsidR="00B45C06">
        <w:rPr>
          <w:sz w:val="28"/>
          <w:szCs w:val="28"/>
        </w:rPr>
        <w:t xml:space="preserve"> </w:t>
      </w:r>
      <w:r w:rsidR="001B32E6">
        <w:rPr>
          <w:sz w:val="28"/>
          <w:szCs w:val="28"/>
        </w:rPr>
        <w:t>В.А. Бондаренко</w:t>
      </w:r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E804A7" w:rsidRDefault="003654A9">
      <w:pPr>
        <w:pStyle w:val="40"/>
        <w:shd w:val="clear" w:color="auto" w:fill="auto"/>
        <w:spacing w:after="746"/>
        <w:ind w:left="6400" w:right="240"/>
      </w:pPr>
      <w:r>
        <w:lastRenderedPageBreak/>
        <w:t xml:space="preserve">Приложение к решению </w:t>
      </w:r>
      <w:r w:rsidR="00DF0CDD">
        <w:t>Совета</w:t>
      </w:r>
      <w:r>
        <w:t xml:space="preserve"> </w:t>
      </w:r>
      <w:r w:rsidR="001B32E6">
        <w:t xml:space="preserve">Любомировского </w:t>
      </w:r>
      <w:r>
        <w:t xml:space="preserve"> сельского поселения Таврического </w:t>
      </w:r>
      <w:r w:rsidR="00DF0CDD">
        <w:t>муниц</w:t>
      </w:r>
      <w:r>
        <w:t xml:space="preserve">ипального района </w:t>
      </w:r>
      <w:r w:rsidRPr="003654A9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8F62AE">
        <w:rPr>
          <w:rStyle w:val="41"/>
        </w:rPr>
        <w:t xml:space="preserve"> 22</w:t>
      </w:r>
      <w:r w:rsidR="00DF0CDD" w:rsidRPr="003654A9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>
        <w:rPr>
          <w:rStyle w:val="41"/>
        </w:rPr>
        <w:t>1</w:t>
      </w:r>
      <w:r w:rsidR="008F62AE">
        <w:rPr>
          <w:rStyle w:val="41"/>
        </w:rPr>
        <w:t>1</w:t>
      </w:r>
      <w:r w:rsidR="00DF0CDD">
        <w:rPr>
          <w:rStyle w:val="41"/>
        </w:rPr>
        <w:t>.2021</w:t>
      </w:r>
      <w:r w:rsidR="008F62AE">
        <w:rPr>
          <w:rStyle w:val="41"/>
        </w:rPr>
        <w:t xml:space="preserve"> </w:t>
      </w:r>
      <w:r>
        <w:rPr>
          <w:rStyle w:val="41"/>
        </w:rPr>
        <w:t>№</w:t>
      </w:r>
      <w:r w:rsidR="008F62AE">
        <w:rPr>
          <w:rStyle w:val="41"/>
        </w:rPr>
        <w:t xml:space="preserve"> 134</w:t>
      </w:r>
    </w:p>
    <w:p w:rsidR="00BC06C9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  <w:r>
        <w:t xml:space="preserve">Положение </w:t>
      </w:r>
    </w:p>
    <w:p w:rsidR="00E804A7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  <w:r>
        <w:t xml:space="preserve">о муниципальном </w:t>
      </w:r>
      <w:r w:rsidR="00BC06C9">
        <w:t xml:space="preserve">жилищном контроле на территории </w:t>
      </w:r>
      <w:r w:rsidR="001B32E6">
        <w:t>Любомировского</w:t>
      </w:r>
      <w:r w:rsidR="00D5009B">
        <w:t xml:space="preserve"> сельского </w:t>
      </w:r>
      <w:r w:rsidR="00BC06C9">
        <w:t xml:space="preserve">поселения Таврического </w:t>
      </w:r>
      <w:r>
        <w:t>муниципального района Омской области</w:t>
      </w:r>
    </w:p>
    <w:p w:rsidR="00BC06C9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</w:p>
    <w:p w:rsidR="00E804A7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</w:pPr>
      <w:bookmarkStart w:id="5" w:name="bookmark0"/>
      <w:r>
        <w:t>1. Общие положения</w:t>
      </w:r>
      <w:bookmarkEnd w:id="5"/>
    </w:p>
    <w:p w:rsidR="00ED0FD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</w:pPr>
      <w:r>
        <w:t xml:space="preserve">Настоящее Положение устанавливает порядок осуществления муниципального жилищного контроля на территории </w:t>
      </w:r>
      <w:r w:rsidR="001B32E6">
        <w:t>Любомировского</w:t>
      </w:r>
      <w:r>
        <w:t xml:space="preserve"> сельского поселения Таврического муниципального района Омской области (далее — муниципальный контроль).</w:t>
      </w:r>
    </w:p>
    <w:p w:rsidR="00ED0FD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</w:pPr>
      <w: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1-11и части 1 статьи 20 Жилищного кодекса Российской Федерации.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</w:pPr>
      <w:r>
        <w:t xml:space="preserve">Муниципальный контроль осуществляется Администрацией </w:t>
      </w:r>
      <w:r w:rsidR="001B32E6">
        <w:t>Любомировского</w:t>
      </w:r>
      <w:r w:rsidR="00D5009B">
        <w:t xml:space="preserve"> сельского поселения </w:t>
      </w:r>
      <w:r>
        <w:t>Таврического муници</w:t>
      </w:r>
      <w:r w:rsidR="00B6568C">
        <w:t xml:space="preserve">пального района Омской области </w:t>
      </w:r>
      <w:r w:rsidR="00D5009B">
        <w:t>(далее – контрольный орган</w:t>
      </w:r>
      <w:r>
        <w:t>).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</w:pPr>
      <w:r>
        <w:t>Должнос</w:t>
      </w:r>
      <w:r w:rsidR="00D5009B">
        <w:t>тными лицами контрольного органа</w:t>
      </w:r>
      <w:r>
        <w:t>, уполномоченными осуществлять муниципальный контроль, яв</w:t>
      </w:r>
      <w:r w:rsidR="00D5009B">
        <w:t>ляются должностные лица</w:t>
      </w:r>
      <w:r>
        <w:t xml:space="preserve"> Администрации </w:t>
      </w:r>
      <w:r w:rsidR="001B32E6">
        <w:t>Любомировского</w:t>
      </w:r>
      <w:r w:rsidR="00D5009B">
        <w:t xml:space="preserve"> сельского поселения </w:t>
      </w:r>
      <w:r>
        <w:t>Таврического муниципального района Ом</w:t>
      </w:r>
      <w:r w:rsidR="00D5009B">
        <w:t>ской области (далее- инспекторы), в</w:t>
      </w:r>
      <w:r>
        <w:t xml:space="preserve"> должностные обязан</w:t>
      </w:r>
      <w:r w:rsidR="00D5009B">
        <w:t>ности</w:t>
      </w:r>
      <w:r w:rsidR="00ED0FDC">
        <w:t>,</w:t>
      </w:r>
      <w:r w:rsidR="00D5009B">
        <w:t xml:space="preserve"> которых</w:t>
      </w:r>
      <w:r>
        <w:t xml:space="preserve"> в соответствии с их должностной инструкцией входит осуществление полномочий по муниципальному контролю.</w:t>
      </w:r>
    </w:p>
    <w:p w:rsidR="00E804A7" w:rsidRDefault="00DF0CDD">
      <w:pPr>
        <w:pStyle w:val="20"/>
        <w:shd w:val="clear" w:color="auto" w:fill="auto"/>
        <w:spacing w:line="360" w:lineRule="exact"/>
        <w:ind w:right="140" w:firstLine="860"/>
        <w:jc w:val="both"/>
      </w:pPr>
      <w:r>
        <w:t>Должностным лицом, уполномоченным на принятие решений о проведении контрольных мероприятий, является Глава</w:t>
      </w:r>
      <w:r w:rsidR="00D5009B">
        <w:t xml:space="preserve"> </w:t>
      </w:r>
      <w:r w:rsidR="001B32E6">
        <w:t>Любомировского</w:t>
      </w:r>
      <w:r w:rsidR="00D5009B">
        <w:t xml:space="preserve"> сельского поселения</w:t>
      </w:r>
      <w:r>
        <w:t xml:space="preserve"> Таврического муниципального района Омской области.</w:t>
      </w:r>
    </w:p>
    <w:p w:rsidR="00E804A7" w:rsidRDefault="00DF0CDD">
      <w:pPr>
        <w:pStyle w:val="20"/>
        <w:shd w:val="clear" w:color="auto" w:fill="auto"/>
        <w:spacing w:line="331" w:lineRule="exact"/>
        <w:ind w:right="140" w:firstLine="860"/>
        <w:jc w:val="both"/>
      </w:pPr>
      <w: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3F3CBA" w:rsidRPr="003F3CBA" w:rsidRDefault="003F3CBA" w:rsidP="003F3CBA">
      <w:pPr>
        <w:pStyle w:val="20"/>
        <w:numPr>
          <w:ilvl w:val="0"/>
          <w:numId w:val="2"/>
        </w:numPr>
        <w:shd w:val="clear" w:color="auto" w:fill="auto"/>
        <w:tabs>
          <w:tab w:val="left" w:pos="1370"/>
        </w:tabs>
        <w:spacing w:line="302" w:lineRule="exact"/>
        <w:ind w:firstLine="860"/>
        <w:jc w:val="both"/>
        <w:rPr>
          <w:color w:val="000000" w:themeColor="text1"/>
        </w:rPr>
      </w:pPr>
      <w:r w:rsidRPr="003F3CBA">
        <w:rPr>
          <w:color w:val="000000" w:themeColor="text1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</w:t>
      </w:r>
      <w:r w:rsidRPr="003F3CBA">
        <w:rPr>
          <w:color w:val="000000" w:themeColor="text1"/>
        </w:rPr>
        <w:lastRenderedPageBreak/>
        <w:t>принципах организации местного самоуправления в Российской Федерации».</w:t>
      </w:r>
    </w:p>
    <w:p w:rsidR="003F3CBA" w:rsidRDefault="003F3CBA" w:rsidP="003F3CBA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</w:pPr>
      <w:r>
        <w:t>Объектами муниципального жилищного контроля являются: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пунктах 1-11</w:t>
      </w:r>
      <w:r w:rsidRPr="003F3CBA">
        <w:t xml:space="preserve"> части 1 статьи 20 Жилищного кодекса Российской Федерации.</w:t>
      </w:r>
      <w:r>
        <w:t>;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 w:rsidRPr="003F3CBA">
        <w:t>пунктах 1-11 части 1 статьи 20 Жилищного кодекса Российской Федерации.;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 w:rsidRPr="003F3CBA">
        <w:t>пунктах 1-11 части 1 статьи 20 Жилищног</w:t>
      </w:r>
      <w:r>
        <w:t>о кодекса Российской Федерации.</w:t>
      </w:r>
    </w:p>
    <w:p w:rsidR="00E804A7" w:rsidRDefault="00DF0CDD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422A05" w:rsidRDefault="00422A05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</w:p>
    <w:p w:rsidR="00E804A7" w:rsidRDefault="00DF0CDD">
      <w:pPr>
        <w:pStyle w:val="10"/>
        <w:keepNext/>
        <w:keepLines/>
        <w:shd w:val="clear" w:color="auto" w:fill="auto"/>
        <w:spacing w:before="0" w:after="217" w:line="322" w:lineRule="exact"/>
        <w:ind w:left="800"/>
        <w:jc w:val="left"/>
      </w:pPr>
      <w:bookmarkStart w:id="6" w:name="bookmark1"/>
      <w: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6"/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</w:pPr>
      <w:r>
        <w:t xml:space="preserve">При осуществлении муниципального контроля на территории </w:t>
      </w:r>
      <w:r w:rsidR="001B32E6">
        <w:t>Любомировского</w:t>
      </w:r>
      <w:r w:rsidR="00B6568C">
        <w:t xml:space="preserve"> сельского поселения </w:t>
      </w:r>
      <w:r>
        <w:t>Таврического муниципального района Омской области риск-ориентированный подход не применяется.</w:t>
      </w:r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</w:pPr>
      <w: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>
        <w:t>рушения обязательных требований:</w:t>
      </w:r>
    </w:p>
    <w:p w:rsidR="00713858" w:rsidRPr="00713858" w:rsidRDefault="00713858" w:rsidP="00713858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2.2.1. </w:t>
      </w:r>
      <w:r w:rsidRPr="00713858">
        <w:rPr>
          <w:color w:val="000000" w:themeColor="text1"/>
        </w:rPr>
        <w:t>Наличие информации доле выданных предостережений о недопустимости нарушения обязательных требований к общему количеству административных наказаний;</w:t>
      </w:r>
    </w:p>
    <w:p w:rsidR="00713858" w:rsidRDefault="00713858" w:rsidP="00713858">
      <w:pPr>
        <w:pStyle w:val="20"/>
        <w:shd w:val="clear" w:color="auto" w:fill="auto"/>
        <w:tabs>
          <w:tab w:val="left" w:pos="1517"/>
        </w:tabs>
        <w:spacing w:after="596" w:line="3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2.2.2. </w:t>
      </w:r>
      <w:r w:rsidRPr="00713858">
        <w:rPr>
          <w:color w:val="000000" w:themeColor="text1"/>
        </w:rPr>
        <w:t>Наличие информации о доле внеплановых контрольных мероприятий, результаты которых были признаны недействительными</w:t>
      </w:r>
      <w:r>
        <w:rPr>
          <w:color w:val="000000" w:themeColor="text1"/>
        </w:rPr>
        <w:t>.</w:t>
      </w:r>
    </w:p>
    <w:p w:rsidR="00E804A7" w:rsidRDefault="00DF0CDD" w:rsidP="006059C3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both"/>
      </w:pPr>
      <w:r>
        <w:t>Профилактика рисков причинения вреда (ущерба) охраняемым законом</w:t>
      </w:r>
    </w:p>
    <w:p w:rsidR="00E804A7" w:rsidRDefault="00DF0CDD">
      <w:pPr>
        <w:pStyle w:val="30"/>
        <w:shd w:val="clear" w:color="auto" w:fill="auto"/>
        <w:spacing w:after="240" w:line="280" w:lineRule="exact"/>
        <w:ind w:firstLine="0"/>
        <w:jc w:val="center"/>
      </w:pPr>
      <w:r>
        <w:t>ценностям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</w:pPr>
      <w:r>
        <w:lastRenderedPageBreak/>
        <w:t>Контрольный орган осуществляет муниципальный контроль в том числе посредством проведения профилактических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</w:pPr>
      <w: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804A7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</w:pPr>
      <w: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</w:pPr>
      <w: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:rsidR="00E804A7" w:rsidRDefault="00DF0CDD">
      <w:pPr>
        <w:pStyle w:val="20"/>
        <w:shd w:val="clear" w:color="auto" w:fill="auto"/>
        <w:spacing w:line="280" w:lineRule="exact"/>
        <w:ind w:left="220"/>
        <w:jc w:val="both"/>
      </w:pPr>
      <w:r>
        <w:t>вреда.</w:t>
      </w:r>
    </w:p>
    <w:p w:rsidR="00E804A7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</w:pPr>
      <w: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  <w:r w:rsidR="008F62AE">
        <w:t xml:space="preserve"> </w:t>
      </w:r>
      <w:r>
        <w:t xml:space="preserve">направляет информацию об этом Главе </w:t>
      </w:r>
      <w:r w:rsidR="001B32E6">
        <w:t>Любомировского</w:t>
      </w:r>
      <w:r w:rsidR="00B6568C">
        <w:t xml:space="preserve"> сельского поселения </w:t>
      </w:r>
      <w:r>
        <w:t>Таврического муниципального района Омской области для принятия решения о проведении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</w:pPr>
      <w: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</w:pPr>
      <w:r>
        <w:t>информирование;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</w:pPr>
      <w:r>
        <w:t>консультирование.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</w:pPr>
      <w: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</w:pPr>
      <w:r>
        <w:t>Консультирование контролируемых лиц осуществляется инспектором по телефону, посредством видео-конференц-связи, на личном приеме либо</w:t>
      </w:r>
      <w:r w:rsidR="008F62AE">
        <w:t xml:space="preserve"> </w:t>
      </w:r>
      <w:r>
        <w:t>в ходе проведения профилактических мероприятий, контрольных мероприятий и не должно превышать 15 минут.</w:t>
      </w:r>
    </w:p>
    <w:p w:rsidR="00E804A7" w:rsidRDefault="00DF0CDD">
      <w:pPr>
        <w:pStyle w:val="20"/>
        <w:shd w:val="clear" w:color="auto" w:fill="auto"/>
        <w:spacing w:line="379" w:lineRule="exact"/>
        <w:ind w:right="140" w:firstLine="8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</w:pPr>
      <w:r>
        <w:t>организация и осуществление муниципального контроля;</w:t>
      </w:r>
    </w:p>
    <w:p w:rsidR="00E804A7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</w:pPr>
      <w:r>
        <w:t>порядок осуществления контрольных мероприятий, установленных</w:t>
      </w:r>
      <w:r w:rsidR="008F62AE">
        <w:t xml:space="preserve"> </w:t>
      </w:r>
      <w:r>
        <w:t>настоящим Положением;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</w:pPr>
      <w:r>
        <w:t>порядок обжалования действий (бездействия) должностных лиц, уполномоченных осуществлять муниципальный контроль;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</w:pPr>
      <w:r>
        <w:lastRenderedPageBreak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</w:pPr>
      <w:r>
        <w:t>Консультирование в письменной форме осуществляется инспектором в</w:t>
      </w:r>
    </w:p>
    <w:p w:rsidR="00E804A7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</w:pPr>
      <w:r>
        <w:t>следующих случаях:</w:t>
      </w:r>
      <w:r>
        <w:tab/>
      </w:r>
    </w:p>
    <w:p w:rsidR="00E804A7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</w:pPr>
      <w:r>
        <w:t>контролируемым лицом представлен письменный запрос о</w:t>
      </w:r>
      <w:r w:rsidR="008F62AE">
        <w:t xml:space="preserve"> </w:t>
      </w:r>
      <w:r>
        <w:t>представлении письменного ответа по вопросам консультирования;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</w:pPr>
      <w:r>
        <w:t>за время консультирования предоставить в устной форме ответ на поставленные вопросы невозможно;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</w:pPr>
      <w:r>
        <w:t>ответ на поставленные вопросы требует дополнительного запроса сведений.</w:t>
      </w:r>
    </w:p>
    <w:p w:rsidR="00E804A7" w:rsidRDefault="00DF0CDD" w:rsidP="00E31A1D">
      <w:pPr>
        <w:pStyle w:val="20"/>
        <w:shd w:val="clear" w:color="auto" w:fill="auto"/>
        <w:spacing w:line="336" w:lineRule="exact"/>
        <w:ind w:firstLine="720"/>
        <w:jc w:val="both"/>
      </w:pPr>
      <w:r>
        <w:t>В случае консультирования должност</w:t>
      </w:r>
      <w:r w:rsidR="00E31A1D">
        <w:t xml:space="preserve">ными лицами контрольного органа </w:t>
      </w:r>
      <w:r>
        <w:t xml:space="preserve">контролируемых лиц в письменном </w:t>
      </w:r>
      <w:r w:rsidR="00E31A1D">
        <w:t xml:space="preserve">виде ответ контролируемому лицу </w:t>
      </w:r>
      <w:r>
        <w:t>направляется в течение 30 дней со дня регистрации его обращения.</w:t>
      </w:r>
    </w:p>
    <w:p w:rsidR="00E804A7" w:rsidRDefault="00DF0CDD">
      <w:pPr>
        <w:pStyle w:val="20"/>
        <w:shd w:val="clear" w:color="auto" w:fill="auto"/>
        <w:spacing w:line="331" w:lineRule="exact"/>
        <w:ind w:left="240" w:firstLine="700"/>
        <w:jc w:val="both"/>
      </w:pPr>
      <w:r>
        <w:t>При осуществлении консультирования инспектор обязан соблюдать конфиденциальность информации, доступ к которой ограничен в соответствии с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законодательством Российской Федерации.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804A7" w:rsidRDefault="00DF0CDD">
      <w:pPr>
        <w:pStyle w:val="20"/>
        <w:shd w:val="clear" w:color="auto" w:fill="auto"/>
        <w:spacing w:line="280" w:lineRule="exact"/>
        <w:ind w:left="240" w:firstLine="460"/>
        <w:jc w:val="both"/>
      </w:pPr>
      <w:r>
        <w:t>Инспектором ведется журнал учета консультирований.</w:t>
      </w:r>
    </w:p>
    <w:p w:rsidR="00E804A7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</w:pPr>
      <w: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>
        <w:t xml:space="preserve"> </w:t>
      </w:r>
      <w:r w:rsidR="001B32E6">
        <w:t>Любомировского</w:t>
      </w:r>
      <w:r w:rsidR="00B6568C">
        <w:t xml:space="preserve"> сельского поселения </w:t>
      </w:r>
      <w:r>
        <w:t>Таврического муниципального района Омской области или инспектором.</w:t>
      </w: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</w:pPr>
      <w:bookmarkStart w:id="7" w:name="bookmark2"/>
      <w:r>
        <w:t>Осуществление муниципального контроля</w:t>
      </w:r>
      <w:bookmarkEnd w:id="7"/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</w:pPr>
      <w: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8F62AE">
        <w:t xml:space="preserve"> </w:t>
      </w:r>
      <w:r>
        <w:t>мероприятий: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</w:pPr>
      <w:r>
        <w:t>документарная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выездная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инспекционный визит;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</w:pPr>
      <w:r>
        <w:t>наблюдение за соблюдением обязательных требований;</w:t>
      </w:r>
    </w:p>
    <w:p w:rsidR="00E804A7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</w:pPr>
      <w:r>
        <w:t>выездное обследование.</w:t>
      </w:r>
      <w:r>
        <w:tab/>
      </w: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</w:pPr>
      <w:r>
        <w:t xml:space="preserve">Документарная проверка, выездная проверка и инспекционный визит </w:t>
      </w:r>
      <w:r>
        <w:lastRenderedPageBreak/>
        <w:t>осуществляется при взаимодействии контрольного органа и контролируемого</w:t>
      </w:r>
      <w:r w:rsidR="008F62AE">
        <w:t xml:space="preserve"> </w:t>
      </w:r>
      <w:r>
        <w:t>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</w:pPr>
      <w: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</w:pPr>
      <w:r>
        <w:t>Основанием для проведен</w:t>
      </w:r>
      <w:r w:rsidR="00E31A1D">
        <w:t>ия контрольных мероприятий являю</w:t>
      </w:r>
      <w:r>
        <w:t>тся случаи</w:t>
      </w:r>
      <w:r w:rsidR="00B6568C">
        <w:t>,</w:t>
      </w:r>
      <w:r>
        <w:t xml:space="preserve"> указанные в пунктах 1; 3 - 5 части 1 статьи 57 Федерального закона № 248 -ФЗ.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</w:pPr>
      <w: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804A7" w:rsidRDefault="00DF0CDD" w:rsidP="00E31A1D">
      <w:pPr>
        <w:pStyle w:val="20"/>
        <w:shd w:val="clear" w:color="auto" w:fill="auto"/>
        <w:spacing w:line="336" w:lineRule="exact"/>
        <w:ind w:firstLine="700"/>
        <w:jc w:val="both"/>
      </w:pPr>
      <w:r>
        <w:t>При проведении документарной проверки инспектором рассматриваются документы контролируемых лиц, имеющиеся в рас</w:t>
      </w:r>
      <w:r w:rsidR="00B6568C">
        <w:t>поряжении</w:t>
      </w:r>
      <w: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:rsidR="00E804A7" w:rsidRDefault="00DF0CDD">
      <w:pPr>
        <w:pStyle w:val="20"/>
        <w:shd w:val="clear" w:color="auto" w:fill="auto"/>
        <w:spacing w:line="408" w:lineRule="exact"/>
        <w:ind w:left="240" w:firstLine="460"/>
      </w:pPr>
      <w:r>
        <w:t>В ходе документарной проверки могут совершаться следующие контрольные действия: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</w:pPr>
      <w:r>
        <w:t>получение письменных объяснений;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</w:pPr>
      <w:r>
        <w:t>истребование документов.</w:t>
      </w: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</w:pPr>
      <w: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:rsidR="00E804A7" w:rsidRDefault="00DF0CDD" w:rsidP="00E31A1D">
      <w:pPr>
        <w:pStyle w:val="20"/>
        <w:shd w:val="clear" w:color="auto" w:fill="auto"/>
        <w:spacing w:line="280" w:lineRule="exact"/>
        <w:ind w:left="240"/>
        <w:jc w:val="both"/>
      </w:pPr>
      <w:r>
        <w:t>закона № 248-ФЗ.</w:t>
      </w:r>
    </w:p>
    <w:p w:rsidR="00E804A7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</w:pPr>
      <w: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  <w:r w:rsidR="008F62AE">
        <w:t xml:space="preserve"> </w:t>
      </w:r>
      <w:r>
        <w:t>органа.</w:t>
      </w:r>
    </w:p>
    <w:p w:rsidR="00E804A7" w:rsidRDefault="00DF0CDD">
      <w:pPr>
        <w:pStyle w:val="20"/>
        <w:shd w:val="clear" w:color="auto" w:fill="auto"/>
        <w:spacing w:line="384" w:lineRule="exact"/>
        <w:ind w:left="140" w:firstLine="50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</w:pPr>
      <w:r>
        <w:t>получение письменных объяснений;</w:t>
      </w:r>
    </w:p>
    <w:p w:rsidR="00E804A7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</w:pPr>
      <w:r>
        <w:t>истребование документов.</w:t>
      </w:r>
      <w:r>
        <w:tab/>
      </w:r>
    </w:p>
    <w:p w:rsidR="00E804A7" w:rsidRDefault="00DF0CDD">
      <w:pPr>
        <w:pStyle w:val="20"/>
        <w:shd w:val="clear" w:color="auto" w:fill="auto"/>
        <w:spacing w:line="274" w:lineRule="exact"/>
        <w:ind w:left="140" w:firstLine="500"/>
        <w:jc w:val="both"/>
      </w:pPr>
      <w:r>
        <w:t>Срок проведения выездной проверки составляет не более 10 рабочих дней.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</w:pPr>
      <w: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:rsidR="00E804A7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</w:pPr>
      <w:r>
        <w:t>В ходе инспекционного визита могут совершаться следующие контрольные(надзорные) действия: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</w:pPr>
      <w:r>
        <w:t>получение письменных объяснений.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</w:pPr>
      <w:r>
        <w:t xml:space="preserve">Контролируемые лица вправе представить в контрольный орган </w:t>
      </w:r>
      <w:r>
        <w:lastRenderedPageBreak/>
        <w:t>информацию о невозможности присутствия при проведении контрольного мероприятия, в следующих случаях: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</w:pPr>
      <w: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</w:pPr>
      <w:r>
        <w:t>болезни или необходимости присмотра за больным супругом (супругой), ребенком, родителями;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нахождения под стражей;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</w:pPr>
      <w:r>
        <w:t>применения к гражданину административного или уголовного наказания, которое делает невозможной его явку;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</w:pPr>
      <w:r>
        <w:t>нахождения в служебной командировке или отпуске в ином населенном пункте.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</w:pPr>
      <w: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</w:pPr>
      <w: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  <w:r w:rsidR="008F62AE">
        <w:t xml:space="preserve"> </w:t>
      </w:r>
      <w:r>
        <w:t xml:space="preserve">указанный </w:t>
      </w:r>
      <w:r w:rsidR="00A74BDF">
        <w:t>контролируемым лицом.</w:t>
      </w:r>
      <w:r w:rsidR="00A74BDF">
        <w:tab/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</w:pPr>
      <w: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/>
        <w:jc w:val="both"/>
      </w:pPr>
      <w:r>
        <w:t>о проведении контрольного мероприятия.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</w:pPr>
      <w:r>
        <w:t>В случае принятия распоряжения Администрации о проведении</w:t>
      </w:r>
      <w:r w:rsidR="008F62AE">
        <w:t xml:space="preserve"> </w:t>
      </w:r>
      <w: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  <w:r w:rsidR="008F62AE">
        <w:t xml:space="preserve"> </w:t>
      </w:r>
      <w:r>
        <w:t>мероприятия.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</w:pPr>
      <w: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>
        <w:t xml:space="preserve"> </w:t>
      </w:r>
      <w:r w:rsidR="001B32E6">
        <w:t>Любомировского</w:t>
      </w:r>
      <w:r w:rsidR="00A74BDF">
        <w:t>_ сельского поселения</w:t>
      </w:r>
      <w:r>
        <w:t xml:space="preserve"> Таврического муниципального района Омской области, задания,</w:t>
      </w:r>
      <w:r w:rsidR="008F62AE">
        <w:t xml:space="preserve"> </w:t>
      </w:r>
      <w:r>
        <w:t>содержащегося в планах работы Контрольного органа, в том числе в случаях,</w:t>
      </w:r>
      <w:r w:rsidR="008F62AE">
        <w:t xml:space="preserve"> </w:t>
      </w:r>
      <w:r>
        <w:t>установленных Федеральным законом № 248-ФЗ.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766"/>
          <w:tab w:val="left" w:pos="7316"/>
        </w:tabs>
        <w:spacing w:line="276" w:lineRule="auto"/>
        <w:ind w:firstLine="709"/>
        <w:jc w:val="both"/>
      </w:pPr>
      <w:r>
        <w:t>Контрольный</w:t>
      </w:r>
      <w:r>
        <w:tab/>
        <w:t>орган при организации</w:t>
      </w:r>
      <w:r>
        <w:tab/>
        <w:t>и осуществлении</w:t>
      </w:r>
      <w:r w:rsidR="001B32E6">
        <w:t xml:space="preserve"> </w:t>
      </w:r>
      <w:r>
        <w:t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>
        <w:tab/>
        <w:t>органами</w:t>
      </w:r>
      <w:r w:rsidR="008F62AE">
        <w:t xml:space="preserve"> </w:t>
      </w:r>
      <w: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>
        <w:t>йской Федерации от 06.03.2021</w:t>
      </w:r>
      <w:r w:rsidR="00E31A1D">
        <w:tab/>
        <w:t>№</w:t>
      </w:r>
      <w:r>
        <w:t>338 «О межведомственном</w:t>
      </w:r>
      <w:r w:rsidR="008F62AE">
        <w:t xml:space="preserve"> </w:t>
      </w:r>
      <w:r>
        <w:t>информационном взаимодействии в рамках осуществления государственного</w:t>
      </w:r>
      <w:r w:rsidR="008F62AE">
        <w:t xml:space="preserve"> </w:t>
      </w:r>
      <w:r>
        <w:t>контроля (надзора), муниципального контроля».</w:t>
      </w:r>
    </w:p>
    <w:p w:rsidR="00E804A7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</w:pPr>
      <w:r>
        <w:t xml:space="preserve">4.13. </w:t>
      </w:r>
      <w:r w:rsidR="00DF0CDD"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>
        <w:tab/>
        <w:t>аудио- и</w:t>
      </w:r>
      <w:r w:rsidR="00DF0CDD">
        <w:tab/>
        <w:t>видеозаписи,</w:t>
      </w:r>
      <w:r w:rsidR="00DF0CDD">
        <w:tab/>
        <w:t>геодезических и</w:t>
      </w:r>
      <w:r w:rsidR="008F62AE">
        <w:t xml:space="preserve"> </w:t>
      </w:r>
      <w:r w:rsidR="00DF0CDD"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31A1D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</w:pP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  <w:bookmarkStart w:id="8" w:name="bookmark3"/>
      <w:r>
        <w:t>Результаты контрольных мероприятий.</w:t>
      </w:r>
      <w:bookmarkEnd w:id="8"/>
    </w:p>
    <w:p w:rsidR="00E31A1D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</w:pPr>
      <w: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  <w:r w:rsidR="008F62AE">
        <w:t xml:space="preserve"> </w:t>
      </w:r>
      <w:r>
        <w:t>администрацией мер, предусмотренных частью 2 статьи 90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</w:pPr>
      <w: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804A7" w:rsidRDefault="00DF0CDD">
      <w:pPr>
        <w:pStyle w:val="20"/>
        <w:shd w:val="clear" w:color="auto" w:fill="auto"/>
        <w:spacing w:line="326" w:lineRule="exact"/>
        <w:ind w:firstLine="820"/>
        <w:jc w:val="both"/>
      </w:pPr>
      <w: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04A7" w:rsidRDefault="00DF0CDD">
      <w:pPr>
        <w:pStyle w:val="20"/>
        <w:shd w:val="clear" w:color="auto" w:fill="auto"/>
        <w:spacing w:line="341" w:lineRule="exact"/>
        <w:ind w:firstLine="820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04A7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</w:pPr>
      <w:r>
        <w:t>Информация о контрольных мероприятиях размещается в Едином</w:t>
      </w:r>
      <w:r w:rsidR="008F62AE">
        <w:t xml:space="preserve"> </w:t>
      </w:r>
      <w:r>
        <w:t>реестре контрольных (надзорных)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322" w:lineRule="exact"/>
        <w:ind w:firstLine="820"/>
        <w:jc w:val="both"/>
      </w:pPr>
      <w: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="008F62AE">
        <w:t xml:space="preserve"> 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государственных и муниципальных услуг.</w:t>
      </w:r>
    </w:p>
    <w:p w:rsidR="00E804A7" w:rsidRDefault="00DF0CDD">
      <w:pPr>
        <w:pStyle w:val="20"/>
        <w:shd w:val="clear" w:color="auto" w:fill="auto"/>
        <w:spacing w:line="317" w:lineRule="exact"/>
        <w:ind w:firstLine="820"/>
        <w:jc w:val="both"/>
      </w:pPr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E804A7" w:rsidRDefault="00DF0CDD">
      <w:pPr>
        <w:pStyle w:val="20"/>
        <w:shd w:val="clear" w:color="auto" w:fill="auto"/>
        <w:spacing w:line="326" w:lineRule="exact"/>
        <w:ind w:firstLine="840"/>
        <w:jc w:val="both"/>
      </w:pPr>
      <w: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lastRenderedPageBreak/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</w:pPr>
      <w: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</w:pPr>
      <w: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>
        <w:lastRenderedPageBreak/>
        <w:t>обращения в суд с требованием о принудительном исполнении предписания, если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такая мера предусмотрена законодательством,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ценностям.</w:t>
      </w:r>
    </w:p>
    <w:p w:rsidR="00E804A7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</w:pPr>
      <w:r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:rsidR="00E804A7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</w:pPr>
      <w:r>
        <w:t>В случае выявления в ходе проведения контрольного мероприятия в рамках осуществления мун</w:t>
      </w:r>
      <w:r w:rsidR="00A74BDF">
        <w:t xml:space="preserve">иципального контроля нарушения </w:t>
      </w:r>
      <w: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both"/>
      </w:pPr>
      <w:r>
        <w:t>Обжалование решений администрации, действий (бездействия)</w:t>
      </w:r>
    </w:p>
    <w:p w:rsidR="00E804A7" w:rsidRDefault="00DF0CDD">
      <w:pPr>
        <w:pStyle w:val="30"/>
        <w:shd w:val="clear" w:color="auto" w:fill="auto"/>
        <w:spacing w:after="279" w:line="280" w:lineRule="exact"/>
        <w:ind w:right="180" w:firstLine="0"/>
        <w:jc w:val="center"/>
      </w:pPr>
      <w:r>
        <w:t>инспекторов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</w:pPr>
      <w: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</w:pPr>
      <w: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>
        <w:t>право на досудебное обжалование: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</w:pPr>
      <w:r>
        <w:t>решений о проведении контрольных мероприятий,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</w:pPr>
      <w:r>
        <w:t>актов контрольных мероприятий, предписаний об устранении выявленных нарушений;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</w:pPr>
      <w:r>
        <w:t>действий (бездействия) инспекторов в рамках контрольных мероприятии.</w:t>
      </w:r>
    </w:p>
    <w:p w:rsidR="00E804A7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</w:pPr>
      <w:r>
        <w:t>Жалоба подается контролируемым лицом в уполномоченный на рассмотрение жалобы орган в электронном виде с использованием единого</w:t>
      </w:r>
      <w:r w:rsidR="008F62AE">
        <w:t xml:space="preserve"> </w:t>
      </w:r>
      <w:r>
        <w:t>портала государственных и муниципальных услуг и (или) регионального портала государственных и муниципальных услуг.</w:t>
      </w:r>
    </w:p>
    <w:p w:rsidR="00E804A7" w:rsidRDefault="00DF0CDD" w:rsidP="00601FE7">
      <w:pPr>
        <w:pStyle w:val="20"/>
        <w:shd w:val="clear" w:color="auto" w:fill="auto"/>
        <w:spacing w:line="326" w:lineRule="exact"/>
        <w:ind w:firstLine="800"/>
        <w:jc w:val="both"/>
      </w:pPr>
      <w: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>
        <w:t xml:space="preserve"> </w:t>
      </w:r>
      <w:r w:rsidR="001B32E6">
        <w:t xml:space="preserve">Любомировского </w:t>
      </w:r>
      <w:r w:rsidR="00A74BDF">
        <w:t>сельского поселения</w:t>
      </w:r>
      <w:r>
        <w:t xml:space="preserve"> </w:t>
      </w:r>
      <w:r>
        <w:lastRenderedPageBreak/>
        <w:t>Таврического муниципального района Омской области с предварительным информированием Главы</w:t>
      </w:r>
      <w:r w:rsidR="00A74BDF">
        <w:t xml:space="preserve"> </w:t>
      </w:r>
      <w:r w:rsidR="001B32E6">
        <w:t>Любомировского</w:t>
      </w:r>
      <w:r w:rsidR="00A74BDF">
        <w:t xml:space="preserve"> сельского поселения</w:t>
      </w:r>
      <w: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 xml:space="preserve">Жалоба на решение контрольного органа, действия (бездействие) его должностных лиц рассматривается Главой </w:t>
      </w:r>
      <w:r w:rsidR="001B32E6">
        <w:t>Любомировского</w:t>
      </w:r>
      <w:r w:rsidR="00A74BDF">
        <w:t xml:space="preserve"> сельского поселения </w:t>
      </w:r>
      <w:r>
        <w:t>Таврического муниципального района Омской области.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E804A7" w:rsidRDefault="00DF0CDD">
      <w:pPr>
        <w:pStyle w:val="20"/>
        <w:shd w:val="clear" w:color="auto" w:fill="auto"/>
        <w:spacing w:line="336" w:lineRule="exact"/>
        <w:ind w:firstLine="800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E804A7" w:rsidRDefault="00DF0CDD">
      <w:pPr>
        <w:pStyle w:val="20"/>
        <w:shd w:val="clear" w:color="auto" w:fill="auto"/>
        <w:spacing w:after="285" w:line="336" w:lineRule="exact"/>
        <w:ind w:firstLine="800"/>
        <w:jc w:val="both"/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>
        <w:t xml:space="preserve"> </w:t>
      </w:r>
      <w:r w:rsidR="001B32E6">
        <w:t>Любомировского</w:t>
      </w:r>
      <w:r w:rsidR="00A74BDF">
        <w:t xml:space="preserve"> сельского поселения</w:t>
      </w:r>
      <w:r>
        <w:t xml:space="preserve"> Таврического муниципального района Омской области не более чем на 20 рабочих дней.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</w:pPr>
      <w:r>
        <w:t>Ключевые показатели муниципального контроля и их целевые значения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</w:pPr>
      <w: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Ключевые показатели вида контроля и их целевые значения, индикативные показатели для муниципального контроля: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7.2.1. Ключевые показатели и их целевые значения:</w:t>
      </w:r>
    </w:p>
    <w:p w:rsidR="00E804A7" w:rsidRDefault="00DF0CDD">
      <w:pPr>
        <w:pStyle w:val="20"/>
        <w:shd w:val="clear" w:color="auto" w:fill="auto"/>
        <w:spacing w:line="360" w:lineRule="exact"/>
        <w:ind w:left="200" w:firstLine="600"/>
      </w:pPr>
      <w:r>
        <w:t>-Доля устраненных нарушений из числа выявленных нарушений обязательных требований - 70%.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-Доля отмененных результатов контрольных мероприятий - 0%.</w:t>
      </w:r>
    </w:p>
    <w:p w:rsidR="00E804A7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</w:pPr>
      <w:r>
        <w:t>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При осуществлении муниципального контроля устанавливаются следующие 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проведенных внеплановых контрольных мероприятий;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lastRenderedPageBreak/>
        <w:t>-количество поступивших возражений в отношении акта контрольного мероприятия;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выданных предписаний об устранении нарушений обязательных требований;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устраненных нарушений обязательных требований.</w:t>
      </w:r>
    </w:p>
    <w:sectPr w:rsidR="00E804A7" w:rsidSect="00C5147E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C6" w:rsidRDefault="009571C6">
      <w:r>
        <w:separator/>
      </w:r>
    </w:p>
  </w:endnote>
  <w:endnote w:type="continuationSeparator" w:id="1">
    <w:p w:rsidR="009571C6" w:rsidRDefault="0095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C6" w:rsidRDefault="009571C6"/>
  </w:footnote>
  <w:footnote w:type="continuationSeparator" w:id="1">
    <w:p w:rsidR="009571C6" w:rsidRDefault="009571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237C02">
    <w:pPr>
      <w:rPr>
        <w:sz w:val="2"/>
        <w:szCs w:val="2"/>
      </w:rPr>
    </w:pPr>
    <w:r w:rsidRPr="00237C0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237C02">
                <w:pPr>
                  <w:pStyle w:val="a5"/>
                  <w:shd w:val="clear" w:color="auto" w:fill="auto"/>
                  <w:spacing w:line="240" w:lineRule="auto"/>
                </w:pPr>
                <w:r w:rsidRPr="00237C02">
                  <w:fldChar w:fldCharType="begin"/>
                </w:r>
                <w:r w:rsidR="00DF0CDD">
                  <w:instrText xml:space="preserve"> PAGE \* MERGEFORMAT </w:instrText>
                </w:r>
                <w:r w:rsidRPr="00237C02">
                  <w:fldChar w:fldCharType="separate"/>
                </w:r>
                <w:r w:rsidR="008F62AE" w:rsidRPr="008F62AE">
                  <w:rPr>
                    <w:rStyle w:val="a6"/>
                    <w:noProof/>
                  </w:rPr>
                  <w:t>13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237C02">
    <w:pPr>
      <w:rPr>
        <w:sz w:val="2"/>
        <w:szCs w:val="2"/>
      </w:rPr>
    </w:pPr>
    <w:r w:rsidRPr="00237C0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804A7"/>
    <w:rsid w:val="000B33B8"/>
    <w:rsid w:val="000B73B1"/>
    <w:rsid w:val="00100DAE"/>
    <w:rsid w:val="001B32E6"/>
    <w:rsid w:val="001F5C47"/>
    <w:rsid w:val="00200147"/>
    <w:rsid w:val="00237C02"/>
    <w:rsid w:val="003654A9"/>
    <w:rsid w:val="003F3CBA"/>
    <w:rsid w:val="00422A05"/>
    <w:rsid w:val="004606D5"/>
    <w:rsid w:val="00601FE7"/>
    <w:rsid w:val="006059C3"/>
    <w:rsid w:val="00713858"/>
    <w:rsid w:val="00767D19"/>
    <w:rsid w:val="008F62AE"/>
    <w:rsid w:val="009571C6"/>
    <w:rsid w:val="00A74BDF"/>
    <w:rsid w:val="00B45C06"/>
    <w:rsid w:val="00B6568C"/>
    <w:rsid w:val="00B906F8"/>
    <w:rsid w:val="00BC06C9"/>
    <w:rsid w:val="00C24C3C"/>
    <w:rsid w:val="00C263FC"/>
    <w:rsid w:val="00C30D01"/>
    <w:rsid w:val="00C372AA"/>
    <w:rsid w:val="00C5147E"/>
    <w:rsid w:val="00CF7F4F"/>
    <w:rsid w:val="00D5009B"/>
    <w:rsid w:val="00DF0CDD"/>
    <w:rsid w:val="00E31A1D"/>
    <w:rsid w:val="00E804A7"/>
    <w:rsid w:val="00ED0FDC"/>
    <w:rsid w:val="00F8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4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4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51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C5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C5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C51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5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5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C5147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C5147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51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5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5147E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514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147E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5147E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5147E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C5C6-7D58-40D6-99A8-473842C0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17</cp:revision>
  <cp:lastPrinted>2021-11-22T06:04:00Z</cp:lastPrinted>
  <dcterms:created xsi:type="dcterms:W3CDTF">2021-11-12T09:39:00Z</dcterms:created>
  <dcterms:modified xsi:type="dcterms:W3CDTF">2021-11-22T06:05:00Z</dcterms:modified>
</cp:coreProperties>
</file>