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6A1" w:rsidRPr="005A36A1" w:rsidRDefault="005A36A1" w:rsidP="005A36A1">
      <w:pPr>
        <w:pStyle w:val="aa"/>
        <w:rPr>
          <w:rFonts w:ascii="Times New Roman" w:hAnsi="Times New Roman"/>
          <w:b/>
          <w:bCs/>
          <w:sz w:val="24"/>
          <w:szCs w:val="24"/>
        </w:rPr>
      </w:pPr>
      <w:proofErr w:type="gramStart"/>
      <w:r w:rsidRPr="005A36A1">
        <w:rPr>
          <w:rFonts w:ascii="Times New Roman" w:hAnsi="Times New Roman"/>
          <w:b/>
          <w:bCs/>
        </w:rPr>
        <w:t>АДМИНИСТРАЦИЯ  ЛЮБОМИРОВСКОГО</w:t>
      </w:r>
      <w:proofErr w:type="gramEnd"/>
      <w:r w:rsidRPr="005A36A1">
        <w:rPr>
          <w:rFonts w:ascii="Times New Roman" w:hAnsi="Times New Roman"/>
          <w:b/>
          <w:bCs/>
        </w:rPr>
        <w:t xml:space="preserve"> СЕЛЬСКОГО ПОСЕЛЕНИЯ  </w:t>
      </w:r>
    </w:p>
    <w:p w:rsidR="005A36A1" w:rsidRPr="005A36A1" w:rsidRDefault="005A36A1" w:rsidP="005A36A1">
      <w:pPr>
        <w:pStyle w:val="aa"/>
        <w:rPr>
          <w:rFonts w:ascii="Times New Roman" w:hAnsi="Times New Roman"/>
          <w:b/>
          <w:bCs/>
        </w:rPr>
      </w:pPr>
      <w:proofErr w:type="gramStart"/>
      <w:r w:rsidRPr="005A36A1">
        <w:rPr>
          <w:rFonts w:ascii="Times New Roman" w:hAnsi="Times New Roman"/>
          <w:b/>
          <w:bCs/>
        </w:rPr>
        <w:t>ТАВРИЧЕСКОГО  МУНИЦИПАЛЬНОГО</w:t>
      </w:r>
      <w:proofErr w:type="gramEnd"/>
      <w:r w:rsidRPr="005A36A1">
        <w:rPr>
          <w:rFonts w:ascii="Times New Roman" w:hAnsi="Times New Roman"/>
          <w:b/>
          <w:bCs/>
        </w:rPr>
        <w:t xml:space="preserve"> РАЙОНА ОМСКОЙ ОБЛАСТИ</w:t>
      </w:r>
    </w:p>
    <w:p w:rsidR="005A36A1" w:rsidRPr="005A36A1" w:rsidRDefault="005A36A1" w:rsidP="005A36A1">
      <w:pPr>
        <w:pStyle w:val="aa"/>
        <w:rPr>
          <w:rFonts w:ascii="Times New Roman" w:hAnsi="Times New Roman"/>
        </w:rPr>
      </w:pPr>
    </w:p>
    <w:p w:rsidR="005A36A1" w:rsidRPr="005A36A1" w:rsidRDefault="005A36A1" w:rsidP="005A36A1">
      <w:pPr>
        <w:pStyle w:val="aa"/>
        <w:rPr>
          <w:rFonts w:ascii="Times New Roman" w:hAnsi="Times New Roman"/>
          <w:b/>
          <w:bCs/>
          <w:sz w:val="36"/>
          <w:szCs w:val="36"/>
        </w:rPr>
      </w:pPr>
      <w:r>
        <w:rPr>
          <w:rFonts w:ascii="Times New Roman" w:hAnsi="Times New Roman"/>
          <w:sz w:val="36"/>
          <w:szCs w:val="36"/>
        </w:rPr>
        <w:t xml:space="preserve">                        </w:t>
      </w:r>
      <w:r w:rsidRPr="005A36A1">
        <w:rPr>
          <w:rFonts w:ascii="Times New Roman" w:hAnsi="Times New Roman"/>
          <w:b/>
          <w:bCs/>
          <w:sz w:val="36"/>
          <w:szCs w:val="36"/>
        </w:rPr>
        <w:t>П О С Т А Н О В Л Е Н И Е</w:t>
      </w:r>
    </w:p>
    <w:p w:rsidR="005A36A1" w:rsidRPr="005A36A1" w:rsidRDefault="005A36A1" w:rsidP="005A36A1">
      <w:pPr>
        <w:rPr>
          <w:rFonts w:ascii="Times New Roman" w:hAnsi="Times New Roman"/>
        </w:rPr>
      </w:pPr>
      <w:r w:rsidRPr="00691A21">
        <w:rPr>
          <w:rFonts w:ascii="Times New Roman" w:hAnsi="Times New Roman"/>
          <w:sz w:val="24"/>
          <w:szCs w:val="24"/>
        </w:rPr>
        <w:t>1</w:t>
      </w:r>
      <w:r w:rsidR="00691A21" w:rsidRPr="00691A21">
        <w:rPr>
          <w:rFonts w:ascii="Times New Roman" w:hAnsi="Times New Roman"/>
          <w:sz w:val="24"/>
          <w:szCs w:val="24"/>
        </w:rPr>
        <w:t>8</w:t>
      </w:r>
      <w:r w:rsidRPr="00691A21">
        <w:rPr>
          <w:rFonts w:ascii="Times New Roman" w:hAnsi="Times New Roman"/>
          <w:sz w:val="24"/>
          <w:szCs w:val="24"/>
        </w:rPr>
        <w:t xml:space="preserve"> </w:t>
      </w:r>
      <w:proofErr w:type="gramStart"/>
      <w:r w:rsidRPr="00691A21">
        <w:rPr>
          <w:rFonts w:ascii="Times New Roman" w:hAnsi="Times New Roman"/>
          <w:sz w:val="24"/>
          <w:szCs w:val="24"/>
        </w:rPr>
        <w:t>июня  2024</w:t>
      </w:r>
      <w:proofErr w:type="gramEnd"/>
      <w:r w:rsidRPr="00691A21">
        <w:rPr>
          <w:rFonts w:ascii="Times New Roman" w:hAnsi="Times New Roman"/>
          <w:sz w:val="24"/>
          <w:szCs w:val="24"/>
        </w:rPr>
        <w:t xml:space="preserve"> года</w:t>
      </w:r>
      <w:r w:rsidRPr="005A36A1">
        <w:rPr>
          <w:rFonts w:ascii="Times New Roman" w:hAnsi="Times New Roman"/>
        </w:rPr>
        <w:tab/>
      </w:r>
      <w:r w:rsidRPr="005A36A1">
        <w:rPr>
          <w:rFonts w:ascii="Times New Roman" w:hAnsi="Times New Roman"/>
        </w:rPr>
        <w:tab/>
        <w:t xml:space="preserve">                         </w:t>
      </w:r>
      <w:r w:rsidRPr="005A36A1">
        <w:rPr>
          <w:rFonts w:ascii="Times New Roman" w:hAnsi="Times New Roman"/>
        </w:rPr>
        <w:tab/>
      </w:r>
      <w:r w:rsidRPr="00691A21">
        <w:rPr>
          <w:rFonts w:ascii="Times New Roman" w:hAnsi="Times New Roman"/>
          <w:sz w:val="24"/>
          <w:szCs w:val="24"/>
        </w:rPr>
        <w:t xml:space="preserve">                                                                               № </w:t>
      </w:r>
      <w:r w:rsidR="00691A21" w:rsidRPr="00691A21">
        <w:rPr>
          <w:rFonts w:ascii="Times New Roman" w:hAnsi="Times New Roman"/>
          <w:sz w:val="24"/>
          <w:szCs w:val="24"/>
        </w:rPr>
        <w:t>43</w:t>
      </w:r>
    </w:p>
    <w:p w:rsidR="00583B9B" w:rsidRPr="00582C9C" w:rsidRDefault="00583B9B" w:rsidP="00583B9B">
      <w:pPr>
        <w:spacing w:after="0" w:line="240" w:lineRule="auto"/>
        <w:rPr>
          <w:rFonts w:ascii="Times New Roman" w:eastAsiaTheme="minorHAnsi" w:hAnsi="Times New Roman"/>
          <w:sz w:val="26"/>
          <w:szCs w:val="26"/>
          <w:lang w:eastAsia="en-US"/>
        </w:rPr>
      </w:pPr>
    </w:p>
    <w:p w:rsidR="00CA5548" w:rsidRPr="00691A21" w:rsidRDefault="00C5286C" w:rsidP="00CA5548">
      <w:pPr>
        <w:pStyle w:val="af"/>
        <w:spacing w:before="0" w:beforeAutospacing="0" w:after="0" w:afterAutospacing="0"/>
        <w:rPr>
          <w:bCs/>
          <w:sz w:val="24"/>
          <w:szCs w:val="24"/>
        </w:rPr>
      </w:pPr>
      <w:r w:rsidRPr="00691A21">
        <w:rPr>
          <w:bCs/>
          <w:sz w:val="24"/>
          <w:szCs w:val="24"/>
        </w:rPr>
        <w:t>О внесении изменений</w:t>
      </w:r>
      <w:r w:rsidR="00CA5548" w:rsidRPr="00691A21">
        <w:rPr>
          <w:bCs/>
          <w:sz w:val="24"/>
          <w:szCs w:val="24"/>
        </w:rPr>
        <w:t xml:space="preserve"> в </w:t>
      </w:r>
      <w:r w:rsidRPr="00691A21">
        <w:rPr>
          <w:bCs/>
          <w:sz w:val="24"/>
          <w:szCs w:val="24"/>
        </w:rPr>
        <w:t xml:space="preserve"> </w:t>
      </w:r>
    </w:p>
    <w:p w:rsidR="00C5286C" w:rsidRPr="00691A21" w:rsidRDefault="00CA5548" w:rsidP="00CA5548">
      <w:pPr>
        <w:pStyle w:val="af"/>
        <w:spacing w:before="0" w:beforeAutospacing="0" w:after="0" w:afterAutospacing="0"/>
        <w:rPr>
          <w:bCs/>
          <w:sz w:val="24"/>
          <w:szCs w:val="24"/>
        </w:rPr>
      </w:pPr>
      <w:r w:rsidRPr="00691A21">
        <w:rPr>
          <w:bCs/>
          <w:sz w:val="24"/>
          <w:szCs w:val="24"/>
        </w:rPr>
        <w:t xml:space="preserve">Постановление № </w:t>
      </w:r>
      <w:r w:rsidR="005A36A1" w:rsidRPr="00691A21">
        <w:rPr>
          <w:bCs/>
          <w:sz w:val="24"/>
          <w:szCs w:val="24"/>
        </w:rPr>
        <w:t>1</w:t>
      </w:r>
      <w:r w:rsidRPr="00691A21">
        <w:rPr>
          <w:bCs/>
          <w:sz w:val="24"/>
          <w:szCs w:val="24"/>
        </w:rPr>
        <w:t xml:space="preserve"> от </w:t>
      </w:r>
      <w:r w:rsidR="00691A21">
        <w:rPr>
          <w:bCs/>
          <w:sz w:val="24"/>
          <w:szCs w:val="24"/>
        </w:rPr>
        <w:t>12</w:t>
      </w:r>
      <w:r w:rsidRPr="00691A21">
        <w:rPr>
          <w:bCs/>
          <w:sz w:val="24"/>
          <w:szCs w:val="24"/>
        </w:rPr>
        <w:t>.0</w:t>
      </w:r>
      <w:r w:rsidR="005A36A1" w:rsidRPr="00691A21">
        <w:rPr>
          <w:bCs/>
          <w:sz w:val="24"/>
          <w:szCs w:val="24"/>
        </w:rPr>
        <w:t>1</w:t>
      </w:r>
      <w:r w:rsidRPr="00691A21">
        <w:rPr>
          <w:bCs/>
          <w:sz w:val="24"/>
          <w:szCs w:val="24"/>
        </w:rPr>
        <w:t>.20</w:t>
      </w:r>
      <w:r w:rsidR="005A36A1" w:rsidRPr="00691A21">
        <w:rPr>
          <w:bCs/>
          <w:sz w:val="24"/>
          <w:szCs w:val="24"/>
        </w:rPr>
        <w:t>24</w:t>
      </w:r>
      <w:r w:rsidRPr="00691A21">
        <w:rPr>
          <w:bCs/>
          <w:sz w:val="24"/>
          <w:szCs w:val="24"/>
        </w:rPr>
        <w:t xml:space="preserve"> года</w:t>
      </w:r>
    </w:p>
    <w:p w:rsidR="00CA5548" w:rsidRPr="00691A21" w:rsidRDefault="00CA5548" w:rsidP="00CA5548">
      <w:pPr>
        <w:spacing w:after="0" w:line="240" w:lineRule="auto"/>
        <w:jc w:val="both"/>
        <w:rPr>
          <w:rFonts w:ascii="Times New Roman" w:eastAsiaTheme="minorHAnsi" w:hAnsi="Times New Roman"/>
          <w:sz w:val="24"/>
          <w:szCs w:val="24"/>
          <w:lang w:eastAsia="en-US"/>
        </w:rPr>
      </w:pPr>
      <w:r w:rsidRPr="00691A21">
        <w:rPr>
          <w:rFonts w:ascii="Times New Roman" w:eastAsiaTheme="minorHAnsi" w:hAnsi="Times New Roman"/>
          <w:sz w:val="24"/>
          <w:szCs w:val="24"/>
          <w:lang w:eastAsia="en-US"/>
        </w:rPr>
        <w:t xml:space="preserve">«Об утверждении Учетной политики </w:t>
      </w:r>
    </w:p>
    <w:p w:rsidR="00CA5548" w:rsidRPr="00691A21" w:rsidRDefault="00CA5548" w:rsidP="00CA5548">
      <w:pPr>
        <w:spacing w:after="0" w:line="240" w:lineRule="auto"/>
        <w:jc w:val="both"/>
        <w:rPr>
          <w:rFonts w:ascii="Times New Roman" w:eastAsiaTheme="minorHAnsi" w:hAnsi="Times New Roman"/>
          <w:sz w:val="24"/>
          <w:szCs w:val="24"/>
          <w:lang w:eastAsia="en-US"/>
        </w:rPr>
      </w:pPr>
      <w:r w:rsidRPr="00691A21">
        <w:rPr>
          <w:rFonts w:ascii="Times New Roman" w:eastAsiaTheme="minorHAnsi" w:hAnsi="Times New Roman"/>
          <w:sz w:val="24"/>
          <w:szCs w:val="24"/>
          <w:lang w:eastAsia="en-US"/>
        </w:rPr>
        <w:t xml:space="preserve">Администрации </w:t>
      </w:r>
      <w:proofErr w:type="spellStart"/>
      <w:r w:rsidR="005A36A1" w:rsidRPr="00691A21">
        <w:rPr>
          <w:rFonts w:ascii="Times New Roman" w:eastAsiaTheme="minorHAnsi" w:hAnsi="Times New Roman"/>
          <w:sz w:val="24"/>
          <w:szCs w:val="24"/>
          <w:lang w:eastAsia="en-US"/>
        </w:rPr>
        <w:t>Любомировского</w:t>
      </w:r>
      <w:proofErr w:type="spellEnd"/>
      <w:r w:rsidRPr="00691A21">
        <w:rPr>
          <w:rFonts w:ascii="Times New Roman" w:eastAsiaTheme="minorHAnsi" w:hAnsi="Times New Roman"/>
          <w:sz w:val="24"/>
          <w:szCs w:val="24"/>
          <w:lang w:eastAsia="en-US"/>
        </w:rPr>
        <w:t xml:space="preserve"> сельского</w:t>
      </w:r>
    </w:p>
    <w:p w:rsidR="00691A21" w:rsidRPr="00691A21" w:rsidRDefault="00CA5548" w:rsidP="00691A21">
      <w:pPr>
        <w:spacing w:after="0" w:line="240" w:lineRule="auto"/>
        <w:jc w:val="both"/>
        <w:rPr>
          <w:rFonts w:ascii="Times New Roman" w:eastAsiaTheme="minorHAnsi" w:hAnsi="Times New Roman"/>
          <w:sz w:val="24"/>
          <w:szCs w:val="24"/>
          <w:lang w:eastAsia="en-US"/>
        </w:rPr>
      </w:pPr>
      <w:r w:rsidRPr="00691A21">
        <w:rPr>
          <w:rFonts w:ascii="Times New Roman" w:eastAsiaTheme="minorHAnsi" w:hAnsi="Times New Roman"/>
          <w:sz w:val="24"/>
          <w:szCs w:val="24"/>
          <w:lang w:eastAsia="en-US"/>
        </w:rPr>
        <w:t xml:space="preserve">поселения </w:t>
      </w:r>
      <w:r w:rsidR="00691A21" w:rsidRPr="00691A21">
        <w:rPr>
          <w:rFonts w:ascii="Times New Roman" w:eastAsiaTheme="minorHAnsi" w:hAnsi="Times New Roman"/>
          <w:sz w:val="24"/>
          <w:szCs w:val="24"/>
          <w:lang w:eastAsia="en-US"/>
        </w:rPr>
        <w:t>для целей бюджетного и</w:t>
      </w:r>
    </w:p>
    <w:p w:rsidR="00CA5548" w:rsidRPr="00691A21" w:rsidRDefault="00CA5548" w:rsidP="00CA5548">
      <w:pPr>
        <w:spacing w:after="0" w:line="240" w:lineRule="auto"/>
        <w:jc w:val="both"/>
        <w:rPr>
          <w:rFonts w:ascii="Times New Roman" w:eastAsiaTheme="minorHAnsi" w:hAnsi="Times New Roman"/>
          <w:sz w:val="24"/>
          <w:szCs w:val="24"/>
          <w:lang w:eastAsia="en-US"/>
        </w:rPr>
      </w:pPr>
      <w:r w:rsidRPr="00691A21">
        <w:rPr>
          <w:rFonts w:ascii="Times New Roman" w:eastAsiaTheme="minorHAnsi" w:hAnsi="Times New Roman"/>
          <w:sz w:val="24"/>
          <w:szCs w:val="24"/>
          <w:lang w:eastAsia="en-US"/>
        </w:rPr>
        <w:t>налогового учета»</w:t>
      </w:r>
    </w:p>
    <w:p w:rsidR="00CA5548" w:rsidRPr="00691A21" w:rsidRDefault="00CA5548" w:rsidP="00CA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1A21">
        <w:rPr>
          <w:rFonts w:ascii="Times New Roman" w:hAnsi="Times New Roman"/>
          <w:sz w:val="24"/>
          <w:szCs w:val="24"/>
        </w:rPr>
        <w:tab/>
      </w:r>
    </w:p>
    <w:p w:rsidR="00EC3ECA" w:rsidRPr="00691A21" w:rsidRDefault="00EC3ECA" w:rsidP="00EC3ECA">
      <w:pPr>
        <w:spacing w:after="0" w:line="240" w:lineRule="auto"/>
        <w:ind w:firstLine="567"/>
        <w:jc w:val="both"/>
        <w:rPr>
          <w:rFonts w:ascii="Times New Roman" w:hAnsi="Times New Roman"/>
          <w:color w:val="000000" w:themeColor="text1"/>
          <w:sz w:val="24"/>
          <w:szCs w:val="24"/>
        </w:rPr>
      </w:pPr>
      <w:bookmarkStart w:id="0" w:name="_Toc29740999"/>
      <w:bookmarkStart w:id="1" w:name="_Toc29741263"/>
      <w:bookmarkStart w:id="2" w:name="_Toc29741567"/>
      <w:bookmarkStart w:id="3" w:name="_Toc29741796"/>
      <w:bookmarkStart w:id="4" w:name="_Toc29743271"/>
      <w:bookmarkStart w:id="5" w:name="_Toc29743360"/>
      <w:bookmarkStart w:id="6" w:name="_Toc30435250"/>
      <w:bookmarkStart w:id="7" w:name="_Toc30435349"/>
      <w:bookmarkStart w:id="8" w:name="_Toc30435467"/>
      <w:bookmarkStart w:id="9" w:name="_Toc30503853"/>
      <w:bookmarkStart w:id="10" w:name="_Toc30839352"/>
      <w:bookmarkStart w:id="11" w:name="_Toc30853021"/>
      <w:r w:rsidRPr="00691A21">
        <w:rPr>
          <w:rFonts w:ascii="Times New Roman" w:hAnsi="Times New Roman"/>
          <w:color w:val="000000" w:themeColor="text1"/>
          <w:sz w:val="24"/>
          <w:szCs w:val="24"/>
        </w:rPr>
        <w:t xml:space="preserve">  В связи с вступлением в силу:</w:t>
      </w:r>
    </w:p>
    <w:p w:rsidR="00EC3ECA" w:rsidRPr="00691A21" w:rsidRDefault="00EC3ECA" w:rsidP="00EC3ECA">
      <w:pPr>
        <w:spacing w:after="0" w:line="240" w:lineRule="auto"/>
        <w:jc w:val="both"/>
        <w:rPr>
          <w:rFonts w:ascii="Times New Roman" w:hAnsi="Times New Roman"/>
          <w:color w:val="000000" w:themeColor="text1"/>
          <w:sz w:val="24"/>
          <w:szCs w:val="24"/>
        </w:rPr>
      </w:pPr>
      <w:r w:rsidRPr="00691A21">
        <w:rPr>
          <w:rFonts w:ascii="Times New Roman" w:hAnsi="Times New Roman"/>
          <w:color w:val="000000" w:themeColor="text1"/>
          <w:sz w:val="24"/>
          <w:szCs w:val="24"/>
        </w:rPr>
        <w:t xml:space="preserve">                - Приказа Минфина России от 13.09.2023 № 143н «О внесении изменений в федеральный стандарт бухгалтерского правил документооборота, перечня и порядка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 декабря 2016 г. № 256н», Приказа Минфина России от 13.09.2023 № 144н «О внесении изменений в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Министерства финансов Российской Федерации от 30 декабря 2017 г. № 274н», отдельных положений Приказа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EC3ECA" w:rsidRPr="00691A21" w:rsidRDefault="00EC3ECA" w:rsidP="00EC3ECA">
      <w:pPr>
        <w:pStyle w:val="af"/>
        <w:spacing w:before="0" w:beforeAutospacing="0" w:after="0" w:afterAutospacing="0"/>
        <w:jc w:val="both"/>
        <w:rPr>
          <w:rFonts w:ascii="Arial" w:hAnsi="Arial" w:cs="Arial"/>
          <w:sz w:val="24"/>
          <w:szCs w:val="24"/>
        </w:rPr>
      </w:pPr>
    </w:p>
    <w:p w:rsidR="00EC3ECA" w:rsidRPr="00691A21" w:rsidRDefault="00EC3ECA" w:rsidP="00A47581">
      <w:pPr>
        <w:spacing w:after="0" w:line="240" w:lineRule="auto"/>
        <w:ind w:firstLine="284"/>
        <w:jc w:val="both"/>
        <w:rPr>
          <w:rFonts w:ascii="Times New Roman" w:hAnsi="Times New Roman"/>
          <w:color w:val="000000" w:themeColor="text1"/>
          <w:sz w:val="24"/>
          <w:szCs w:val="24"/>
        </w:rPr>
      </w:pPr>
      <w:r w:rsidRPr="00691A21">
        <w:rPr>
          <w:rFonts w:ascii="Times New Roman" w:hAnsi="Times New Roman"/>
          <w:color w:val="000000" w:themeColor="text1"/>
          <w:sz w:val="24"/>
          <w:szCs w:val="24"/>
        </w:rPr>
        <w:t xml:space="preserve">  1. Внести изменения в учетную политику Администрации </w:t>
      </w:r>
      <w:proofErr w:type="spellStart"/>
      <w:r w:rsidR="005A36A1" w:rsidRPr="00691A21">
        <w:rPr>
          <w:rFonts w:ascii="Times New Roman" w:hAnsi="Times New Roman"/>
          <w:color w:val="000000" w:themeColor="text1"/>
          <w:sz w:val="24"/>
          <w:szCs w:val="24"/>
        </w:rPr>
        <w:t>Любомировского</w:t>
      </w:r>
      <w:proofErr w:type="spellEnd"/>
      <w:r w:rsidRPr="00691A21">
        <w:rPr>
          <w:rFonts w:ascii="Times New Roman" w:hAnsi="Times New Roman"/>
          <w:color w:val="000000" w:themeColor="text1"/>
          <w:sz w:val="24"/>
          <w:szCs w:val="24"/>
        </w:rPr>
        <w:t xml:space="preserve"> сельского поселения для целей бухгалтерского учета в части порядка проведения инвентаризации</w:t>
      </w:r>
      <w:r w:rsidR="00691A21">
        <w:rPr>
          <w:rFonts w:ascii="Times New Roman" w:hAnsi="Times New Roman"/>
          <w:color w:val="000000" w:themeColor="text1"/>
          <w:sz w:val="24"/>
          <w:szCs w:val="24"/>
        </w:rPr>
        <w:t>.</w:t>
      </w:r>
      <w:r w:rsidRPr="00691A21">
        <w:rPr>
          <w:rFonts w:ascii="Times New Roman" w:hAnsi="Times New Roman"/>
          <w:color w:val="000000" w:themeColor="text1"/>
          <w:sz w:val="24"/>
          <w:szCs w:val="24"/>
        </w:rPr>
        <w:t xml:space="preserve"> Приложение № </w:t>
      </w:r>
      <w:r w:rsidR="005A36A1" w:rsidRPr="00691A21">
        <w:rPr>
          <w:rFonts w:ascii="Times New Roman" w:hAnsi="Times New Roman"/>
          <w:color w:val="000000" w:themeColor="text1"/>
          <w:sz w:val="24"/>
          <w:szCs w:val="24"/>
        </w:rPr>
        <w:t>21</w:t>
      </w:r>
      <w:r w:rsidRPr="00691A21">
        <w:rPr>
          <w:rFonts w:ascii="Times New Roman" w:hAnsi="Times New Roman"/>
          <w:color w:val="000000" w:themeColor="text1"/>
          <w:sz w:val="24"/>
          <w:szCs w:val="24"/>
        </w:rPr>
        <w:t xml:space="preserve"> к Учетной политике изложить согласно Приложени</w:t>
      </w:r>
      <w:r w:rsidR="00691A21">
        <w:rPr>
          <w:rFonts w:ascii="Times New Roman" w:hAnsi="Times New Roman"/>
          <w:color w:val="000000" w:themeColor="text1"/>
          <w:sz w:val="24"/>
          <w:szCs w:val="24"/>
        </w:rPr>
        <w:t>ю</w:t>
      </w:r>
      <w:r w:rsidRPr="00691A21">
        <w:rPr>
          <w:rFonts w:ascii="Times New Roman" w:hAnsi="Times New Roman"/>
          <w:color w:val="000000" w:themeColor="text1"/>
          <w:sz w:val="24"/>
          <w:szCs w:val="24"/>
        </w:rPr>
        <w:t xml:space="preserve"> № 1 данного </w:t>
      </w:r>
      <w:r w:rsidR="005A36A1" w:rsidRPr="00691A21">
        <w:rPr>
          <w:rFonts w:ascii="Times New Roman" w:hAnsi="Times New Roman"/>
          <w:color w:val="000000" w:themeColor="text1"/>
          <w:sz w:val="24"/>
          <w:szCs w:val="24"/>
        </w:rPr>
        <w:t>постановления</w:t>
      </w:r>
      <w:r w:rsidRPr="00691A21">
        <w:rPr>
          <w:rFonts w:ascii="Times New Roman" w:hAnsi="Times New Roman"/>
          <w:color w:val="000000" w:themeColor="text1"/>
          <w:sz w:val="24"/>
          <w:szCs w:val="24"/>
        </w:rPr>
        <w:t>.</w:t>
      </w:r>
    </w:p>
    <w:p w:rsidR="00EC3ECA" w:rsidRPr="00691A21" w:rsidRDefault="00EC3ECA" w:rsidP="00010F66">
      <w:pPr>
        <w:pStyle w:val="af"/>
        <w:spacing w:before="0" w:beforeAutospacing="0" w:after="0" w:afterAutospacing="0"/>
        <w:ind w:firstLine="284"/>
        <w:rPr>
          <w:color w:val="auto"/>
          <w:sz w:val="24"/>
          <w:szCs w:val="24"/>
        </w:rPr>
      </w:pPr>
      <w:r w:rsidRPr="00691A21">
        <w:rPr>
          <w:color w:val="000000" w:themeColor="text1"/>
          <w:sz w:val="24"/>
          <w:szCs w:val="24"/>
        </w:rPr>
        <w:t xml:space="preserve"> 2. Установить следующие особенности применения изменений в учетную политику 2024 года</w:t>
      </w:r>
      <w:r w:rsidR="00027FD8">
        <w:rPr>
          <w:color w:val="000000" w:themeColor="text1"/>
          <w:sz w:val="24"/>
          <w:szCs w:val="24"/>
        </w:rPr>
        <w:t>,</w:t>
      </w:r>
      <w:r w:rsidRPr="00691A21">
        <w:rPr>
          <w:color w:val="000000" w:themeColor="text1"/>
          <w:sz w:val="24"/>
          <w:szCs w:val="24"/>
        </w:rPr>
        <w:t xml:space="preserve"> связанных с вступлением в силу Приказа МФ РФ от 13.09.2023 № 144н</w:t>
      </w:r>
      <w:r w:rsidR="00027FD8">
        <w:rPr>
          <w:color w:val="000000" w:themeColor="text1"/>
          <w:sz w:val="24"/>
          <w:szCs w:val="24"/>
        </w:rPr>
        <w:t>-</w:t>
      </w:r>
      <w:r w:rsidRPr="00691A21">
        <w:rPr>
          <w:color w:val="000000" w:themeColor="text1"/>
          <w:sz w:val="24"/>
          <w:szCs w:val="24"/>
        </w:rPr>
        <w:t xml:space="preserve"> </w:t>
      </w:r>
      <w:r w:rsidRPr="00691A21">
        <w:rPr>
          <w:bCs/>
          <w:color w:val="auto"/>
          <w:sz w:val="24"/>
          <w:szCs w:val="24"/>
        </w:rPr>
        <w:t>влияние</w:t>
      </w:r>
      <w:r w:rsidRPr="00691A21">
        <w:rPr>
          <w:color w:val="auto"/>
          <w:sz w:val="24"/>
          <w:szCs w:val="24"/>
        </w:rPr>
        <w:t xml:space="preserve"> внесённых изменений </w:t>
      </w:r>
      <w:r w:rsidRPr="00691A21">
        <w:rPr>
          <w:bCs/>
          <w:color w:val="auto"/>
          <w:sz w:val="24"/>
          <w:szCs w:val="24"/>
        </w:rPr>
        <w:t>несущественно</w:t>
      </w:r>
      <w:r w:rsidRPr="00691A21">
        <w:rPr>
          <w:color w:val="auto"/>
          <w:sz w:val="24"/>
          <w:szCs w:val="24"/>
        </w:rPr>
        <w:t>, поэтому учреждение применяет измененную учетную политику к фактам хозяйственной жизни, возникающим после изменения учетной политики с 01 января 2024 года (перспективное применение измененной учетной политики). При этом остатки по счетам переводятся на начало года на новые счета операциями меж отчётного периода.</w:t>
      </w:r>
    </w:p>
    <w:p w:rsidR="00EC3ECA" w:rsidRPr="00691A21" w:rsidRDefault="00A47581" w:rsidP="00A47581">
      <w:pPr>
        <w:pStyle w:val="af"/>
        <w:tabs>
          <w:tab w:val="left" w:pos="851"/>
        </w:tabs>
        <w:spacing w:before="0" w:beforeAutospacing="0" w:after="0" w:afterAutospacing="0"/>
        <w:jc w:val="both"/>
        <w:rPr>
          <w:sz w:val="24"/>
          <w:szCs w:val="24"/>
        </w:rPr>
      </w:pPr>
      <w:r w:rsidRPr="00691A21">
        <w:rPr>
          <w:sz w:val="24"/>
          <w:szCs w:val="24"/>
        </w:rPr>
        <w:t xml:space="preserve">  </w:t>
      </w:r>
      <w:r w:rsidR="00EC3ECA" w:rsidRPr="00691A21">
        <w:rPr>
          <w:sz w:val="24"/>
          <w:szCs w:val="24"/>
        </w:rPr>
        <w:t xml:space="preserve">  3.</w:t>
      </w:r>
      <w:r w:rsidRPr="00691A21">
        <w:rPr>
          <w:sz w:val="24"/>
          <w:szCs w:val="24"/>
        </w:rPr>
        <w:t xml:space="preserve"> </w:t>
      </w:r>
      <w:r w:rsidR="00EC3ECA" w:rsidRPr="00691A21">
        <w:rPr>
          <w:sz w:val="24"/>
          <w:szCs w:val="24"/>
        </w:rPr>
        <w:t xml:space="preserve"> Опубликовать основные положения учётной политики.</w:t>
      </w:r>
    </w:p>
    <w:p w:rsidR="00EC3ECA" w:rsidRPr="00691A21" w:rsidRDefault="00EC3ECA" w:rsidP="00A47581">
      <w:pPr>
        <w:spacing w:after="0" w:line="240" w:lineRule="auto"/>
        <w:ind w:firstLine="284"/>
        <w:jc w:val="both"/>
        <w:rPr>
          <w:rFonts w:ascii="Arial" w:hAnsi="Arial" w:cs="Arial"/>
          <w:sz w:val="24"/>
          <w:szCs w:val="24"/>
        </w:rPr>
      </w:pPr>
      <w:r w:rsidRPr="00691A21">
        <w:rPr>
          <w:rFonts w:ascii="Times New Roman" w:hAnsi="Times New Roman"/>
          <w:sz w:val="24"/>
          <w:szCs w:val="24"/>
        </w:rPr>
        <w:t>4.</w:t>
      </w:r>
      <w:r w:rsidR="00A47581" w:rsidRPr="00691A21">
        <w:rPr>
          <w:rFonts w:ascii="Times New Roman" w:hAnsi="Times New Roman"/>
          <w:sz w:val="24"/>
          <w:szCs w:val="24"/>
        </w:rPr>
        <w:t xml:space="preserve"> </w:t>
      </w:r>
      <w:r w:rsidRPr="00691A21">
        <w:rPr>
          <w:rFonts w:ascii="Times New Roman" w:hAnsi="Times New Roman"/>
          <w:sz w:val="24"/>
          <w:szCs w:val="24"/>
        </w:rPr>
        <w:t>Установить, что положения учетной политики по документальному оформлению фактов хозяйственной жизни, представлению первичных учетных документов, иных документов (сведений) необходимых для ведения бухгалтерского учета обязательны для исполнения всеми сотрудниками учреждения.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EC3ECA" w:rsidRPr="00691A21" w:rsidTr="00842F37">
        <w:trPr>
          <w:tblCellSpacing w:w="15" w:type="dxa"/>
        </w:trPr>
        <w:tc>
          <w:tcPr>
            <w:tcW w:w="4259" w:type="dxa"/>
            <w:vAlign w:val="center"/>
            <w:hideMark/>
          </w:tcPr>
          <w:p w:rsidR="00EC3ECA" w:rsidRPr="00691A21" w:rsidRDefault="00EC3ECA" w:rsidP="00A47581">
            <w:pPr>
              <w:spacing w:after="0" w:line="240" w:lineRule="auto"/>
              <w:ind w:firstLine="284"/>
              <w:rPr>
                <w:rFonts w:ascii="Times New Roman" w:hAnsi="Times New Roman"/>
                <w:color w:val="000000"/>
                <w:sz w:val="24"/>
                <w:szCs w:val="24"/>
              </w:rPr>
            </w:pPr>
          </w:p>
        </w:tc>
      </w:tr>
      <w:tr w:rsidR="00EC3ECA" w:rsidRPr="00691A21" w:rsidTr="00842F37">
        <w:trPr>
          <w:tblCellSpacing w:w="15" w:type="dxa"/>
        </w:trPr>
        <w:tc>
          <w:tcPr>
            <w:tcW w:w="4259" w:type="dxa"/>
            <w:vAlign w:val="center"/>
            <w:hideMark/>
          </w:tcPr>
          <w:p w:rsidR="00EC3ECA" w:rsidRPr="00691A21" w:rsidRDefault="00EC3ECA" w:rsidP="00A47581">
            <w:pPr>
              <w:spacing w:after="0" w:line="240" w:lineRule="auto"/>
              <w:ind w:firstLine="284"/>
              <w:rPr>
                <w:rFonts w:ascii="Times New Roman" w:hAnsi="Times New Roman"/>
                <w:color w:val="000000"/>
                <w:sz w:val="24"/>
                <w:szCs w:val="24"/>
              </w:rPr>
            </w:pPr>
          </w:p>
        </w:tc>
      </w:tr>
      <w:tr w:rsidR="00EC3ECA" w:rsidRPr="00691A21" w:rsidTr="00842F37">
        <w:trPr>
          <w:tblCellSpacing w:w="15" w:type="dxa"/>
        </w:trPr>
        <w:tc>
          <w:tcPr>
            <w:tcW w:w="4259" w:type="dxa"/>
            <w:vAlign w:val="center"/>
            <w:hideMark/>
          </w:tcPr>
          <w:p w:rsidR="00EC3ECA" w:rsidRPr="00691A21" w:rsidRDefault="00EC3ECA" w:rsidP="00A47581">
            <w:pPr>
              <w:spacing w:after="0" w:line="240" w:lineRule="auto"/>
              <w:ind w:firstLine="284"/>
              <w:rPr>
                <w:rFonts w:ascii="Times New Roman" w:hAnsi="Times New Roman"/>
                <w:color w:val="000000"/>
                <w:sz w:val="24"/>
                <w:szCs w:val="24"/>
              </w:rPr>
            </w:pPr>
          </w:p>
        </w:tc>
      </w:tr>
    </w:tbl>
    <w:p w:rsidR="00AE0580" w:rsidRPr="00691A21" w:rsidRDefault="00A47581" w:rsidP="00A47581">
      <w:pPr>
        <w:spacing w:after="0" w:line="240" w:lineRule="auto"/>
        <w:ind w:firstLine="284"/>
        <w:rPr>
          <w:sz w:val="24"/>
          <w:szCs w:val="24"/>
        </w:rPr>
      </w:pPr>
      <w:r w:rsidRPr="00691A21">
        <w:rPr>
          <w:rFonts w:ascii="Times New Roman" w:hAnsi="Times New Roman"/>
          <w:sz w:val="24"/>
          <w:szCs w:val="24"/>
        </w:rPr>
        <w:t>5</w:t>
      </w:r>
      <w:r w:rsidR="00AE0580" w:rsidRPr="00691A21">
        <w:rPr>
          <w:rFonts w:ascii="Times New Roman" w:hAnsi="Times New Roman"/>
          <w:sz w:val="24"/>
          <w:szCs w:val="24"/>
        </w:rPr>
        <w:t xml:space="preserve">. Контроль за исполнением настоящего </w:t>
      </w:r>
      <w:r w:rsidR="00181EB2" w:rsidRPr="00691A21">
        <w:rPr>
          <w:rFonts w:ascii="Times New Roman" w:hAnsi="Times New Roman"/>
          <w:sz w:val="24"/>
          <w:szCs w:val="24"/>
        </w:rPr>
        <w:t>Постановления</w:t>
      </w:r>
      <w:r w:rsidR="00AE0580" w:rsidRPr="00691A21">
        <w:rPr>
          <w:rFonts w:ascii="Times New Roman" w:hAnsi="Times New Roman"/>
          <w:sz w:val="24"/>
          <w:szCs w:val="24"/>
        </w:rPr>
        <w:t xml:space="preserve"> оставляю за собой.</w:t>
      </w:r>
    </w:p>
    <w:bookmarkEnd w:id="0"/>
    <w:bookmarkEnd w:id="1"/>
    <w:bookmarkEnd w:id="2"/>
    <w:bookmarkEnd w:id="3"/>
    <w:bookmarkEnd w:id="4"/>
    <w:bookmarkEnd w:id="5"/>
    <w:bookmarkEnd w:id="6"/>
    <w:bookmarkEnd w:id="7"/>
    <w:bookmarkEnd w:id="8"/>
    <w:bookmarkEnd w:id="9"/>
    <w:bookmarkEnd w:id="10"/>
    <w:bookmarkEnd w:id="11"/>
    <w:p w:rsidR="00AE0580" w:rsidRPr="00691A21" w:rsidRDefault="00AE0580" w:rsidP="00AE0580">
      <w:pPr>
        <w:spacing w:after="0" w:line="240" w:lineRule="auto"/>
        <w:rPr>
          <w:rFonts w:ascii="Times New Roman" w:hAnsi="Times New Roman"/>
          <w:sz w:val="24"/>
          <w:szCs w:val="24"/>
        </w:rPr>
      </w:pPr>
    </w:p>
    <w:p w:rsidR="00A47581" w:rsidRPr="00691A21" w:rsidRDefault="00A47581" w:rsidP="00AE0580">
      <w:pPr>
        <w:spacing w:after="0" w:line="240" w:lineRule="auto"/>
        <w:rPr>
          <w:rFonts w:ascii="Times New Roman" w:hAnsi="Times New Roman"/>
          <w:sz w:val="24"/>
          <w:szCs w:val="24"/>
        </w:rPr>
      </w:pPr>
    </w:p>
    <w:p w:rsidR="00A47581" w:rsidRPr="00691A21" w:rsidRDefault="00A47581" w:rsidP="00AE0580">
      <w:pPr>
        <w:spacing w:after="0" w:line="240" w:lineRule="auto"/>
        <w:rPr>
          <w:rFonts w:ascii="Times New Roman" w:hAnsi="Times New Roman"/>
          <w:sz w:val="24"/>
          <w:szCs w:val="24"/>
        </w:rPr>
      </w:pPr>
    </w:p>
    <w:p w:rsidR="00A47581" w:rsidRPr="00691A21" w:rsidRDefault="00A47581" w:rsidP="00AE0580">
      <w:pPr>
        <w:spacing w:after="0" w:line="240" w:lineRule="auto"/>
        <w:rPr>
          <w:rFonts w:ascii="Times New Roman" w:hAnsi="Times New Roman"/>
          <w:sz w:val="24"/>
          <w:szCs w:val="24"/>
        </w:rPr>
      </w:pPr>
      <w:r w:rsidRPr="00691A21">
        <w:rPr>
          <w:rFonts w:ascii="Times New Roman" w:hAnsi="Times New Roman"/>
          <w:sz w:val="24"/>
          <w:szCs w:val="24"/>
        </w:rPr>
        <w:t xml:space="preserve">Глава </w:t>
      </w:r>
      <w:proofErr w:type="spellStart"/>
      <w:r w:rsidR="005A36A1" w:rsidRPr="00691A21">
        <w:rPr>
          <w:rFonts w:ascii="Times New Roman" w:hAnsi="Times New Roman"/>
          <w:sz w:val="24"/>
          <w:szCs w:val="24"/>
        </w:rPr>
        <w:t>Любомировского</w:t>
      </w:r>
      <w:proofErr w:type="spellEnd"/>
      <w:r w:rsidRPr="00691A21">
        <w:rPr>
          <w:rFonts w:ascii="Times New Roman" w:hAnsi="Times New Roman"/>
          <w:sz w:val="24"/>
          <w:szCs w:val="24"/>
        </w:rPr>
        <w:t xml:space="preserve"> сельского поселения                                </w:t>
      </w:r>
      <w:proofErr w:type="spellStart"/>
      <w:r w:rsidR="005A36A1" w:rsidRPr="00691A21">
        <w:rPr>
          <w:rFonts w:ascii="Times New Roman" w:hAnsi="Times New Roman"/>
          <w:sz w:val="24"/>
          <w:szCs w:val="24"/>
        </w:rPr>
        <w:t>В.А.Бондаренко</w:t>
      </w:r>
      <w:proofErr w:type="spellEnd"/>
    </w:p>
    <w:p w:rsidR="00CC7E99" w:rsidRPr="00874E4B" w:rsidRDefault="005E0F8D" w:rsidP="00CC7E99">
      <w:pPr>
        <w:autoSpaceDE w:val="0"/>
        <w:autoSpaceDN w:val="0"/>
        <w:adjustRightInd w:val="0"/>
        <w:spacing w:after="0" w:line="240" w:lineRule="auto"/>
        <w:ind w:firstLine="698"/>
        <w:jc w:val="right"/>
        <w:rPr>
          <w:rFonts w:ascii="Times New Roman" w:hAnsi="Times New Roman"/>
          <w:sz w:val="24"/>
          <w:szCs w:val="24"/>
        </w:rPr>
      </w:pPr>
      <w:r>
        <w:rPr>
          <w:rFonts w:ascii="Times New Roman" w:hAnsi="Times New Roman"/>
          <w:sz w:val="24"/>
          <w:szCs w:val="24"/>
        </w:rPr>
        <w:lastRenderedPageBreak/>
        <w:t>П</w:t>
      </w:r>
      <w:r w:rsidR="00CC7E99" w:rsidRPr="00874E4B">
        <w:rPr>
          <w:rFonts w:ascii="Times New Roman" w:hAnsi="Times New Roman"/>
          <w:sz w:val="24"/>
          <w:szCs w:val="24"/>
        </w:rPr>
        <w:t xml:space="preserve">риложение </w:t>
      </w:r>
      <w:r w:rsidR="005A36A1">
        <w:rPr>
          <w:rFonts w:ascii="Times New Roman" w:hAnsi="Times New Roman"/>
          <w:sz w:val="24"/>
          <w:szCs w:val="24"/>
        </w:rPr>
        <w:t>№ 1</w:t>
      </w:r>
    </w:p>
    <w:p w:rsidR="00CC7E99" w:rsidRPr="00874E4B" w:rsidRDefault="00CC7E99" w:rsidP="00CC7E99">
      <w:pPr>
        <w:autoSpaceDE w:val="0"/>
        <w:autoSpaceDN w:val="0"/>
        <w:adjustRightInd w:val="0"/>
        <w:spacing w:after="0" w:line="240" w:lineRule="auto"/>
        <w:ind w:firstLine="698"/>
        <w:jc w:val="right"/>
        <w:rPr>
          <w:rFonts w:ascii="Times New Roman" w:hAnsi="Times New Roman"/>
          <w:sz w:val="24"/>
          <w:szCs w:val="24"/>
        </w:rPr>
      </w:pPr>
      <w:r w:rsidRPr="00874E4B">
        <w:rPr>
          <w:rFonts w:ascii="Times New Roman" w:hAnsi="Times New Roman"/>
          <w:sz w:val="24"/>
          <w:szCs w:val="24"/>
        </w:rPr>
        <w:t xml:space="preserve">к </w:t>
      </w:r>
      <w:r w:rsidR="00092051" w:rsidRPr="00874E4B">
        <w:rPr>
          <w:rFonts w:ascii="Times New Roman" w:hAnsi="Times New Roman"/>
          <w:sz w:val="24"/>
          <w:szCs w:val="24"/>
        </w:rPr>
        <w:t xml:space="preserve">постановлению </w:t>
      </w:r>
      <w:r w:rsidRPr="00874E4B">
        <w:rPr>
          <w:rFonts w:ascii="Times New Roman" w:hAnsi="Times New Roman"/>
          <w:sz w:val="24"/>
          <w:szCs w:val="24"/>
        </w:rPr>
        <w:t xml:space="preserve">от </w:t>
      </w:r>
      <w:r w:rsidR="005E0F8D">
        <w:rPr>
          <w:rFonts w:ascii="Times New Roman" w:hAnsi="Times New Roman"/>
          <w:sz w:val="24"/>
          <w:szCs w:val="24"/>
        </w:rPr>
        <w:t>12</w:t>
      </w:r>
      <w:r w:rsidRPr="00874E4B">
        <w:rPr>
          <w:rFonts w:ascii="Times New Roman" w:hAnsi="Times New Roman"/>
          <w:sz w:val="24"/>
          <w:szCs w:val="24"/>
        </w:rPr>
        <w:t>.0</w:t>
      </w:r>
      <w:r w:rsidR="005A36A1">
        <w:rPr>
          <w:rFonts w:ascii="Times New Roman" w:hAnsi="Times New Roman"/>
          <w:sz w:val="24"/>
          <w:szCs w:val="24"/>
        </w:rPr>
        <w:t>1</w:t>
      </w:r>
      <w:r w:rsidRPr="00874E4B">
        <w:rPr>
          <w:rFonts w:ascii="Times New Roman" w:hAnsi="Times New Roman"/>
          <w:sz w:val="24"/>
          <w:szCs w:val="24"/>
        </w:rPr>
        <w:t>.2024</w:t>
      </w:r>
      <w:r w:rsidR="00E33219" w:rsidRPr="00874E4B">
        <w:rPr>
          <w:rFonts w:ascii="Times New Roman" w:hAnsi="Times New Roman"/>
          <w:sz w:val="24"/>
          <w:szCs w:val="24"/>
        </w:rPr>
        <w:t xml:space="preserve"> </w:t>
      </w:r>
      <w:r w:rsidRPr="00874E4B">
        <w:rPr>
          <w:rFonts w:ascii="Times New Roman" w:hAnsi="Times New Roman"/>
          <w:sz w:val="24"/>
          <w:szCs w:val="24"/>
        </w:rPr>
        <w:t>г.</w:t>
      </w:r>
      <w:r w:rsidR="00E111AA" w:rsidRPr="00874E4B">
        <w:rPr>
          <w:rFonts w:ascii="Times New Roman" w:hAnsi="Times New Roman"/>
          <w:sz w:val="24"/>
          <w:szCs w:val="24"/>
        </w:rPr>
        <w:t xml:space="preserve"> </w:t>
      </w:r>
      <w:r w:rsidRPr="00874E4B">
        <w:rPr>
          <w:rFonts w:ascii="Times New Roman" w:hAnsi="Times New Roman"/>
          <w:sz w:val="24"/>
          <w:szCs w:val="24"/>
        </w:rPr>
        <w:t xml:space="preserve">N </w:t>
      </w:r>
      <w:r w:rsidR="00705843">
        <w:rPr>
          <w:rFonts w:ascii="Times New Roman" w:hAnsi="Times New Roman"/>
          <w:sz w:val="24"/>
          <w:szCs w:val="24"/>
        </w:rPr>
        <w:t>1</w:t>
      </w:r>
    </w:p>
    <w:p w:rsidR="00CC7E99" w:rsidRPr="00874E4B" w:rsidRDefault="00CC7E99" w:rsidP="00CC7E99">
      <w:pPr>
        <w:spacing w:after="0" w:line="240" w:lineRule="auto"/>
        <w:jc w:val="right"/>
        <w:rPr>
          <w:rFonts w:ascii="Times New Roman" w:hAnsi="Times New Roman"/>
          <w:color w:val="FF0000"/>
          <w:sz w:val="24"/>
          <w:szCs w:val="24"/>
        </w:rPr>
      </w:pPr>
    </w:p>
    <w:p w:rsidR="00CC7E99" w:rsidRPr="00874E4B" w:rsidRDefault="00CC7E99" w:rsidP="00CC7E99">
      <w:pPr>
        <w:spacing w:after="0" w:line="240" w:lineRule="auto"/>
        <w:jc w:val="right"/>
        <w:rPr>
          <w:rFonts w:ascii="Times New Roman" w:hAnsi="Times New Roman"/>
          <w:sz w:val="24"/>
          <w:szCs w:val="24"/>
        </w:rPr>
      </w:pPr>
      <w:r w:rsidRPr="00874E4B">
        <w:rPr>
          <w:rFonts w:ascii="Times New Roman" w:hAnsi="Times New Roman"/>
          <w:sz w:val="24"/>
          <w:szCs w:val="24"/>
        </w:rPr>
        <w:t xml:space="preserve">Приложение № </w:t>
      </w:r>
      <w:r w:rsidR="005A36A1">
        <w:rPr>
          <w:rFonts w:ascii="Times New Roman" w:hAnsi="Times New Roman"/>
          <w:sz w:val="24"/>
          <w:szCs w:val="24"/>
        </w:rPr>
        <w:t>21</w:t>
      </w:r>
    </w:p>
    <w:p w:rsidR="00CC7E99" w:rsidRPr="00874E4B" w:rsidRDefault="00CC7E99" w:rsidP="00CC7E99">
      <w:pPr>
        <w:spacing w:after="0" w:line="240" w:lineRule="auto"/>
        <w:jc w:val="right"/>
        <w:rPr>
          <w:rFonts w:ascii="Times New Roman" w:hAnsi="Times New Roman"/>
          <w:sz w:val="24"/>
          <w:szCs w:val="24"/>
        </w:rPr>
      </w:pPr>
      <w:r w:rsidRPr="00874E4B">
        <w:rPr>
          <w:rFonts w:ascii="Times New Roman" w:hAnsi="Times New Roman"/>
          <w:sz w:val="24"/>
          <w:szCs w:val="24"/>
        </w:rPr>
        <w:t>к Учетной политике</w:t>
      </w:r>
      <w:r w:rsidR="005E0F8D">
        <w:rPr>
          <w:rFonts w:ascii="Times New Roman" w:hAnsi="Times New Roman"/>
          <w:sz w:val="24"/>
          <w:szCs w:val="24"/>
        </w:rPr>
        <w:t xml:space="preserve"> для целей бюджетного учета</w:t>
      </w:r>
    </w:p>
    <w:p w:rsidR="00CC7E99" w:rsidRDefault="00CC7E99" w:rsidP="00CC7E99">
      <w:pPr>
        <w:pStyle w:val="ConsPlusNormal"/>
        <w:jc w:val="right"/>
        <w:rPr>
          <w:rFonts w:ascii="Times New Roman" w:hAnsi="Times New Roman" w:cs="Times New Roman"/>
          <w:b/>
          <w:sz w:val="28"/>
          <w:szCs w:val="28"/>
          <w:lang w:eastAsia="en-US"/>
        </w:rPr>
      </w:pPr>
    </w:p>
    <w:p w:rsidR="00CC7E99" w:rsidRPr="005E0F8D" w:rsidRDefault="00CC7E99" w:rsidP="00CC7E99">
      <w:pPr>
        <w:pStyle w:val="ConsPlusNormal"/>
        <w:jc w:val="center"/>
        <w:rPr>
          <w:rFonts w:ascii="Times New Roman" w:hAnsi="Times New Roman" w:cs="Times New Roman"/>
          <w:b/>
          <w:sz w:val="24"/>
          <w:szCs w:val="24"/>
          <w:lang w:eastAsia="en-US"/>
        </w:rPr>
      </w:pPr>
      <w:r w:rsidRPr="005E0F8D">
        <w:rPr>
          <w:rFonts w:ascii="Times New Roman" w:hAnsi="Times New Roman" w:cs="Times New Roman"/>
          <w:b/>
          <w:sz w:val="24"/>
          <w:szCs w:val="24"/>
          <w:lang w:eastAsia="en-US"/>
        </w:rPr>
        <w:t xml:space="preserve">Порядок </w:t>
      </w:r>
      <w:bookmarkStart w:id="12" w:name="OLE_LINK71"/>
      <w:r w:rsidRPr="005E0F8D">
        <w:rPr>
          <w:rFonts w:ascii="Times New Roman" w:hAnsi="Times New Roman" w:cs="Times New Roman"/>
          <w:b/>
          <w:sz w:val="24"/>
          <w:szCs w:val="24"/>
          <w:lang w:eastAsia="en-US"/>
        </w:rPr>
        <w:t>проведения инвентаризации активов и обязательств</w:t>
      </w:r>
      <w:bookmarkEnd w:id="12"/>
    </w:p>
    <w:p w:rsidR="00CC7E99" w:rsidRPr="005E0F8D" w:rsidRDefault="00CC7E99" w:rsidP="00CC7E99">
      <w:pPr>
        <w:pStyle w:val="ConsPlusNormal"/>
        <w:jc w:val="center"/>
        <w:rPr>
          <w:rFonts w:ascii="Times New Roman" w:hAnsi="Times New Roman" w:cs="Times New Roman"/>
          <w:i/>
          <w:sz w:val="24"/>
          <w:szCs w:val="24"/>
          <w:lang w:eastAsia="en-US"/>
        </w:rPr>
      </w:pPr>
      <w:r w:rsidRPr="005E0F8D">
        <w:rPr>
          <w:rFonts w:ascii="Times New Roman" w:hAnsi="Times New Roman" w:cs="Times New Roman"/>
          <w:b/>
          <w:sz w:val="24"/>
          <w:szCs w:val="24"/>
          <w:lang w:eastAsia="en-US"/>
        </w:rPr>
        <w:t xml:space="preserve">в Администрации </w:t>
      </w:r>
      <w:proofErr w:type="spellStart"/>
      <w:r w:rsidR="005A36A1" w:rsidRPr="005E0F8D">
        <w:rPr>
          <w:rFonts w:ascii="Times New Roman" w:hAnsi="Times New Roman" w:cs="Times New Roman"/>
          <w:b/>
          <w:sz w:val="24"/>
          <w:szCs w:val="24"/>
          <w:lang w:eastAsia="en-US"/>
        </w:rPr>
        <w:t>Любомировского</w:t>
      </w:r>
      <w:proofErr w:type="spellEnd"/>
      <w:r w:rsidRPr="005E0F8D">
        <w:rPr>
          <w:rFonts w:ascii="Times New Roman" w:hAnsi="Times New Roman" w:cs="Times New Roman"/>
          <w:b/>
          <w:sz w:val="24"/>
          <w:szCs w:val="24"/>
          <w:lang w:eastAsia="en-US"/>
        </w:rPr>
        <w:t xml:space="preserve"> сельского поселения </w:t>
      </w:r>
    </w:p>
    <w:p w:rsidR="00CC7E99" w:rsidRPr="005E0F8D" w:rsidRDefault="00CC7E99" w:rsidP="00CC7E99">
      <w:pPr>
        <w:spacing w:after="0" w:line="240" w:lineRule="auto"/>
        <w:jc w:val="center"/>
        <w:rPr>
          <w:rFonts w:ascii="Times New Roman" w:hAnsi="Times New Roman"/>
          <w:sz w:val="24"/>
          <w:szCs w:val="24"/>
        </w:rPr>
      </w:pPr>
    </w:p>
    <w:p w:rsidR="00CC7E99" w:rsidRPr="005E0F8D" w:rsidRDefault="00CC7E99" w:rsidP="00CC7E99">
      <w:pPr>
        <w:pStyle w:val="ConsPlusNormal"/>
        <w:widowControl w:val="0"/>
        <w:numPr>
          <w:ilvl w:val="0"/>
          <w:numId w:val="28"/>
        </w:numPr>
        <w:adjustRightInd/>
        <w:jc w:val="center"/>
        <w:outlineLvl w:val="1"/>
        <w:rPr>
          <w:rFonts w:ascii="Times New Roman" w:hAnsi="Times New Roman" w:cs="Times New Roman"/>
          <w:b/>
          <w:sz w:val="24"/>
          <w:szCs w:val="24"/>
          <w:lang w:eastAsia="en-US"/>
        </w:rPr>
      </w:pPr>
      <w:r w:rsidRPr="005E0F8D">
        <w:rPr>
          <w:rFonts w:ascii="Times New Roman" w:hAnsi="Times New Roman" w:cs="Times New Roman"/>
          <w:b/>
          <w:sz w:val="24"/>
          <w:szCs w:val="24"/>
          <w:lang w:eastAsia="en-US"/>
        </w:rPr>
        <w:t>Общие положения</w:t>
      </w:r>
    </w:p>
    <w:p w:rsidR="00CC7E99" w:rsidRPr="005E0F8D" w:rsidRDefault="00CC7E99" w:rsidP="00CC7E99">
      <w:pPr>
        <w:pStyle w:val="ConsPlusNormal"/>
        <w:ind w:firstLine="0"/>
        <w:jc w:val="both"/>
        <w:rPr>
          <w:rFonts w:ascii="Times New Roman" w:hAnsi="Times New Roman" w:cs="Times New Roman"/>
          <w:sz w:val="24"/>
          <w:szCs w:val="24"/>
          <w:lang w:eastAsia="en-US"/>
        </w:rPr>
      </w:pPr>
      <w:r w:rsidRPr="005E0F8D">
        <w:rPr>
          <w:rFonts w:ascii="Times New Roman" w:hAnsi="Times New Roman" w:cs="Times New Roman"/>
          <w:sz w:val="24"/>
          <w:szCs w:val="24"/>
          <w:lang w:eastAsia="en-US"/>
        </w:rPr>
        <w:t>1.1. Настоящий Порядок проведения инвентаризации активов и обязательств (далее – Порядок) разработан в соответствии с общими требованиями к организации инвентаризации активов и обязательств, установленными федеральным стандартом бухгалтерского учета для организаций государственного сектора «Учетная политика, оценочные значения и ошибки», утвержденным приказом МФ РФ от 30 декабря 2017 г. № 274н.</w:t>
      </w:r>
      <w:bookmarkStart w:id="13" w:name="_GoBack"/>
      <w:bookmarkEnd w:id="13"/>
    </w:p>
    <w:p w:rsidR="00CC7E99" w:rsidRPr="005E0F8D" w:rsidRDefault="00CC7E99" w:rsidP="00CC7E99">
      <w:pPr>
        <w:pStyle w:val="ConsPlusNormal"/>
        <w:ind w:firstLine="0"/>
        <w:jc w:val="both"/>
        <w:rPr>
          <w:rFonts w:ascii="Times New Roman" w:hAnsi="Times New Roman" w:cs="Times New Roman"/>
          <w:sz w:val="24"/>
          <w:szCs w:val="24"/>
          <w:lang w:eastAsia="en-US"/>
        </w:rPr>
      </w:pPr>
      <w:r w:rsidRPr="005E0F8D">
        <w:rPr>
          <w:rFonts w:ascii="Times New Roman" w:hAnsi="Times New Roman" w:cs="Times New Roman"/>
          <w:sz w:val="24"/>
          <w:szCs w:val="24"/>
          <w:lang w:eastAsia="en-US"/>
        </w:rPr>
        <w:t xml:space="preserve">   Настоящий Порядок устанавливает:</w:t>
      </w:r>
    </w:p>
    <w:p w:rsidR="00CC7E99" w:rsidRPr="005E0F8D" w:rsidRDefault="00CC7E99" w:rsidP="00CC7E99">
      <w:pPr>
        <w:pStyle w:val="ConsPlusNormal"/>
        <w:jc w:val="both"/>
        <w:rPr>
          <w:rFonts w:ascii="Times New Roman" w:hAnsi="Times New Roman" w:cs="Times New Roman"/>
          <w:sz w:val="24"/>
          <w:szCs w:val="24"/>
          <w:lang w:eastAsia="en-US"/>
        </w:rPr>
      </w:pPr>
      <w:r w:rsidRPr="005E0F8D">
        <w:rPr>
          <w:rFonts w:ascii="Times New Roman" w:hAnsi="Times New Roman" w:cs="Times New Roman"/>
          <w:sz w:val="24"/>
          <w:szCs w:val="24"/>
          <w:lang w:eastAsia="en-US"/>
        </w:rPr>
        <w:t>- порядок проведения инвентаризации активов и обязательств, включая отражаемые на забалансовых счетах имущество и обязательства, информация о которых раскрывается в бухгалтерской (финансовой) отчетности (далее соответственно – инвентаризация, объекты инвентаризации).</w:t>
      </w:r>
    </w:p>
    <w:p w:rsidR="00CC7E99" w:rsidRPr="005E0F8D" w:rsidRDefault="00CC7E99" w:rsidP="00CC7E99">
      <w:pPr>
        <w:pStyle w:val="ConsPlusNormal"/>
        <w:ind w:firstLine="0"/>
        <w:jc w:val="both"/>
        <w:rPr>
          <w:rFonts w:ascii="Times New Roman" w:hAnsi="Times New Roman" w:cs="Times New Roman"/>
          <w:sz w:val="24"/>
          <w:szCs w:val="24"/>
          <w:lang w:eastAsia="en-US"/>
        </w:rPr>
      </w:pPr>
      <w:r w:rsidRPr="005E0F8D">
        <w:rPr>
          <w:rFonts w:ascii="Times New Roman" w:hAnsi="Times New Roman" w:cs="Times New Roman"/>
          <w:sz w:val="24"/>
          <w:szCs w:val="24"/>
          <w:lang w:eastAsia="en-US"/>
        </w:rPr>
        <w:t xml:space="preserve">     Основной целью инвентаризации является подтверждение соответствия данных об объектах инвентаризации, отраженных в регистрах бухгалтерского учета, фактическому наличию у учреждения соответствующих объектов.</w:t>
      </w:r>
    </w:p>
    <w:p w:rsidR="00CC7E99" w:rsidRPr="005E0F8D" w:rsidRDefault="00CC7E99" w:rsidP="00CC7E99">
      <w:pPr>
        <w:pStyle w:val="aff3"/>
        <w:rPr>
          <w:rFonts w:ascii="Times New Roman" w:hAnsi="Times New Roman"/>
          <w:sz w:val="24"/>
          <w:szCs w:val="24"/>
        </w:rPr>
      </w:pPr>
      <w:r w:rsidRPr="005E0F8D">
        <w:rPr>
          <w:rFonts w:ascii="Times New Roman" w:hAnsi="Times New Roman"/>
          <w:sz w:val="24"/>
          <w:szCs w:val="24"/>
        </w:rPr>
        <w:t xml:space="preserve">  1.2. Для целей настоящего Порядка:</w:t>
      </w:r>
    </w:p>
    <w:p w:rsidR="00CC7E99" w:rsidRPr="005E0F8D" w:rsidRDefault="00CC7E99" w:rsidP="00CC7E99">
      <w:pPr>
        <w:pStyle w:val="aff3"/>
        <w:rPr>
          <w:rFonts w:ascii="Times New Roman" w:hAnsi="Times New Roman"/>
          <w:sz w:val="24"/>
          <w:szCs w:val="24"/>
        </w:rPr>
      </w:pPr>
      <w:r w:rsidRPr="005E0F8D">
        <w:rPr>
          <w:rFonts w:ascii="Times New Roman" w:hAnsi="Times New Roman"/>
          <w:sz w:val="24"/>
          <w:szCs w:val="24"/>
        </w:rPr>
        <w:t>-активом признается имущество, включая наличные и безналичные денежные средства, принадлежащее субъекту учета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w:t>
      </w:r>
    </w:p>
    <w:p w:rsidR="00CC7E99" w:rsidRPr="005E0F8D" w:rsidRDefault="00CC7E99" w:rsidP="00CC7E99">
      <w:pPr>
        <w:spacing w:after="0" w:line="240" w:lineRule="auto"/>
        <w:jc w:val="both"/>
        <w:rPr>
          <w:rFonts w:ascii="Times New Roman" w:hAnsi="Times New Roman"/>
          <w:sz w:val="24"/>
          <w:szCs w:val="24"/>
        </w:rPr>
      </w:pPr>
      <w:r w:rsidRPr="005E0F8D">
        <w:rPr>
          <w:rFonts w:ascii="Times New Roman" w:hAnsi="Times New Roman"/>
          <w:sz w:val="24"/>
          <w:szCs w:val="24"/>
        </w:rPr>
        <w:t>-обязательством признается задолженность,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1.3. Инвентаризация активов и обязательств проводится в обязательном порядке в случаях, установленных:</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 законодательством Российской Федерации;</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 Приказом Минфина России от 31.12.2016 N 256н "Об утверждении ФСБУ для ОГС "Концептуальные основы бухгалтерского учета и отчетности организаций государственного сектора";</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 Приказом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 Приказом Минфина России от 31.12.2016 N 259н "Об утверждении федерального стандарта бухгалтерского учета для организаций государственного сектора "Обесценение активов";</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 xml:space="preserve">              Инвентаризация активов и обязательств проводится в обязательном порядке в следующих случаях:</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а) при установлении факта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б) в случае пожара, аварии, опасного природного явления, катастрофы, стихийного или иного бедствия, или других чрезвычайных ситуаций, которые могут повлечь или повлекли за собой материальные потери и нарушение условий жизнедеятельности людей;</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в) при смене ответственных лиц;</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lastRenderedPageBreak/>
        <w:t>г) в случае коллективной (бригадной) материальной ответственности – при смене руководителя коллектива (бригадира), при выбытии из коллектива (бригады) более 50 процентов его членов, а также по требованию одного или нескольких членов коллектива (бригады);</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д) при передаче (возврате) имущественного комплекса (за исключением обычной деятельности экономического субъекта) в аренду, управление, безвозмездное пользование, а также при отчуждении (продаже) имущественного комплекса;</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е) при реорганизации, за исключением случаев реорганизации в форме преобразования;</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ж) при ликвидации (упразднении) учреждения;</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з) в целях составления годовой бухгалтерской (финансовой) отчетности, с учетом особенностей, установленных данным порядком;</w:t>
      </w:r>
    </w:p>
    <w:p w:rsidR="00CC7E99" w:rsidRPr="005E0F8D" w:rsidRDefault="00CC7E99" w:rsidP="00CC7E99">
      <w:pPr>
        <w:pStyle w:val="aff3"/>
        <w:jc w:val="both"/>
        <w:rPr>
          <w:rFonts w:ascii="Times New Roman" w:hAnsi="Times New Roman"/>
          <w:sz w:val="24"/>
          <w:szCs w:val="24"/>
        </w:rPr>
      </w:pPr>
      <w:r w:rsidRPr="005E0F8D">
        <w:rPr>
          <w:rFonts w:ascii="Times New Roman" w:hAnsi="Times New Roman"/>
          <w:sz w:val="24"/>
          <w:szCs w:val="24"/>
        </w:rPr>
        <w:t>и) в других случаях, предусмотренных иными нормативными правовыми актами, регулирующими ведение бухгалтерского учета и составление бухгалтерской (финансовой) отчетности.</w:t>
      </w:r>
    </w:p>
    <w:p w:rsidR="00CC7E99" w:rsidRPr="005E0F8D" w:rsidRDefault="00CC7E99" w:rsidP="00CC7E99">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1.4. Инвентаризация активов и обязательств дополнительно в течении отчетного года проводится по следующим основаниям:</w:t>
      </w:r>
    </w:p>
    <w:p w:rsidR="00CC7E99" w:rsidRPr="005E0F8D" w:rsidRDefault="00CC7E99" w:rsidP="00CC7E99">
      <w:pPr>
        <w:pStyle w:val="aff3"/>
        <w:rPr>
          <w:rFonts w:ascii="Times New Roman" w:hAnsi="Times New Roman"/>
          <w:color w:val="000000" w:themeColor="text1"/>
          <w:sz w:val="24"/>
          <w:szCs w:val="24"/>
        </w:rPr>
      </w:pPr>
    </w:p>
    <w:tbl>
      <w:tblPr>
        <w:tblStyle w:val="af9"/>
        <w:tblW w:w="0" w:type="auto"/>
        <w:tblLook w:val="04A0" w:firstRow="1" w:lastRow="0" w:firstColumn="1" w:lastColumn="0" w:noHBand="0" w:noVBand="1"/>
      </w:tblPr>
      <w:tblGrid>
        <w:gridCol w:w="2542"/>
        <w:gridCol w:w="2673"/>
        <w:gridCol w:w="2287"/>
        <w:gridCol w:w="2126"/>
      </w:tblGrid>
      <w:tr w:rsidR="00CC7E99" w:rsidRPr="005E0F8D" w:rsidTr="00C870E0">
        <w:tc>
          <w:tcPr>
            <w:tcW w:w="2715" w:type="dxa"/>
            <w:tcBorders>
              <w:top w:val="single" w:sz="4" w:space="0" w:color="auto"/>
              <w:left w:val="single" w:sz="4" w:space="0" w:color="auto"/>
              <w:bottom w:val="single" w:sz="4" w:space="0" w:color="auto"/>
              <w:right w:val="single" w:sz="4" w:space="0" w:color="auto"/>
            </w:tcBorders>
            <w:hideMark/>
          </w:tcPr>
          <w:p w:rsidR="00CC7E99" w:rsidRPr="005E0F8D" w:rsidRDefault="00CC7E99" w:rsidP="00C870E0">
            <w:pPr>
              <w:pStyle w:val="aff3"/>
              <w:rPr>
                <w:rFonts w:ascii="Times New Roman" w:hAnsi="Times New Roman"/>
                <w:b/>
                <w:i/>
                <w:color w:val="000000" w:themeColor="text1"/>
                <w:sz w:val="24"/>
                <w:szCs w:val="24"/>
              </w:rPr>
            </w:pPr>
            <w:r w:rsidRPr="005E0F8D">
              <w:rPr>
                <w:rFonts w:ascii="Times New Roman" w:hAnsi="Times New Roman"/>
                <w:b/>
                <w:i/>
                <w:color w:val="000000" w:themeColor="text1"/>
                <w:sz w:val="24"/>
                <w:szCs w:val="24"/>
              </w:rPr>
              <w:t>Основание</w:t>
            </w:r>
          </w:p>
        </w:tc>
        <w:tc>
          <w:tcPr>
            <w:tcW w:w="3023" w:type="dxa"/>
            <w:tcBorders>
              <w:top w:val="single" w:sz="4" w:space="0" w:color="auto"/>
              <w:left w:val="single" w:sz="4" w:space="0" w:color="auto"/>
              <w:bottom w:val="single" w:sz="4" w:space="0" w:color="auto"/>
              <w:right w:val="single" w:sz="4" w:space="0" w:color="auto"/>
            </w:tcBorders>
            <w:hideMark/>
          </w:tcPr>
          <w:p w:rsidR="00CC7E99" w:rsidRPr="005E0F8D" w:rsidRDefault="00CC7E99" w:rsidP="00C870E0">
            <w:pPr>
              <w:pStyle w:val="aff3"/>
              <w:rPr>
                <w:rFonts w:ascii="Times New Roman" w:hAnsi="Times New Roman"/>
                <w:b/>
                <w:i/>
                <w:color w:val="000000" w:themeColor="text1"/>
                <w:sz w:val="24"/>
                <w:szCs w:val="24"/>
              </w:rPr>
            </w:pPr>
            <w:r w:rsidRPr="005E0F8D">
              <w:rPr>
                <w:rFonts w:ascii="Times New Roman" w:hAnsi="Times New Roman"/>
                <w:b/>
                <w:i/>
                <w:color w:val="000000" w:themeColor="text1"/>
                <w:sz w:val="24"/>
                <w:szCs w:val="24"/>
              </w:rPr>
              <w:t>Перечень объектов</w:t>
            </w:r>
          </w:p>
        </w:tc>
        <w:tc>
          <w:tcPr>
            <w:tcW w:w="2362" w:type="dxa"/>
            <w:tcBorders>
              <w:top w:val="single" w:sz="4" w:space="0" w:color="auto"/>
              <w:left w:val="single" w:sz="4" w:space="0" w:color="auto"/>
              <w:bottom w:val="single" w:sz="4" w:space="0" w:color="auto"/>
              <w:right w:val="single" w:sz="4" w:space="0" w:color="auto"/>
            </w:tcBorders>
            <w:hideMark/>
          </w:tcPr>
          <w:p w:rsidR="00CC7E99" w:rsidRPr="005E0F8D" w:rsidRDefault="00CC7E99" w:rsidP="00C870E0">
            <w:pPr>
              <w:pStyle w:val="aff3"/>
              <w:rPr>
                <w:rFonts w:ascii="Times New Roman" w:hAnsi="Times New Roman"/>
                <w:b/>
                <w:i/>
                <w:color w:val="000000" w:themeColor="text1"/>
                <w:sz w:val="24"/>
                <w:szCs w:val="24"/>
              </w:rPr>
            </w:pPr>
            <w:r w:rsidRPr="005E0F8D">
              <w:rPr>
                <w:rFonts w:ascii="Times New Roman" w:hAnsi="Times New Roman"/>
                <w:b/>
                <w:i/>
                <w:color w:val="000000" w:themeColor="text1"/>
                <w:sz w:val="24"/>
                <w:szCs w:val="24"/>
              </w:rPr>
              <w:t>Срок инвентаризации</w:t>
            </w:r>
          </w:p>
        </w:tc>
        <w:tc>
          <w:tcPr>
            <w:tcW w:w="1875" w:type="dxa"/>
            <w:tcBorders>
              <w:top w:val="single" w:sz="4" w:space="0" w:color="auto"/>
              <w:left w:val="single" w:sz="4" w:space="0" w:color="auto"/>
              <w:bottom w:val="single" w:sz="4" w:space="0" w:color="auto"/>
              <w:right w:val="single" w:sz="4" w:space="0" w:color="auto"/>
            </w:tcBorders>
            <w:hideMark/>
          </w:tcPr>
          <w:p w:rsidR="00CC7E99" w:rsidRPr="005E0F8D" w:rsidRDefault="00CC7E99" w:rsidP="00C870E0">
            <w:pPr>
              <w:pStyle w:val="aff3"/>
              <w:rPr>
                <w:rFonts w:ascii="Times New Roman" w:hAnsi="Times New Roman"/>
                <w:b/>
                <w:i/>
                <w:color w:val="000000" w:themeColor="text1"/>
                <w:sz w:val="24"/>
                <w:szCs w:val="24"/>
              </w:rPr>
            </w:pPr>
            <w:r w:rsidRPr="005E0F8D">
              <w:rPr>
                <w:rFonts w:ascii="Times New Roman" w:hAnsi="Times New Roman"/>
                <w:b/>
                <w:i/>
                <w:color w:val="000000" w:themeColor="text1"/>
                <w:sz w:val="24"/>
                <w:szCs w:val="24"/>
              </w:rPr>
              <w:t xml:space="preserve">Способ, метод </w:t>
            </w:r>
            <w:proofErr w:type="gramStart"/>
            <w:r w:rsidRPr="005E0F8D">
              <w:rPr>
                <w:rFonts w:ascii="Times New Roman" w:hAnsi="Times New Roman"/>
                <w:b/>
                <w:i/>
                <w:color w:val="000000" w:themeColor="text1"/>
                <w:sz w:val="24"/>
                <w:szCs w:val="24"/>
              </w:rPr>
              <w:t>проведения  инвентаризации</w:t>
            </w:r>
            <w:proofErr w:type="gramEnd"/>
          </w:p>
        </w:tc>
      </w:tr>
      <w:tr w:rsidR="00CC7E99" w:rsidRPr="005E0F8D" w:rsidTr="00C870E0">
        <w:tc>
          <w:tcPr>
            <w:tcW w:w="2715" w:type="dxa"/>
            <w:tcBorders>
              <w:top w:val="single" w:sz="4" w:space="0" w:color="auto"/>
              <w:left w:val="single" w:sz="4" w:space="0" w:color="auto"/>
              <w:bottom w:val="single" w:sz="4" w:space="0" w:color="auto"/>
              <w:right w:val="single" w:sz="4" w:space="0" w:color="auto"/>
            </w:tcBorders>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Обеспечение сохранности наличных денег, ценных бумаг, денежных документов.</w:t>
            </w:r>
          </w:p>
          <w:p w:rsidR="00CC7E99" w:rsidRPr="005E0F8D" w:rsidRDefault="00CC7E99" w:rsidP="00C870E0">
            <w:pPr>
              <w:pStyle w:val="aff3"/>
              <w:rPr>
                <w:rFonts w:ascii="Times New Roman" w:hAnsi="Times New Roman"/>
                <w:color w:val="000000" w:themeColor="text1"/>
                <w:sz w:val="24"/>
                <w:szCs w:val="24"/>
              </w:rPr>
            </w:pPr>
          </w:p>
        </w:tc>
        <w:tc>
          <w:tcPr>
            <w:tcW w:w="3023" w:type="dxa"/>
            <w:tcBorders>
              <w:top w:val="single" w:sz="4" w:space="0" w:color="auto"/>
              <w:left w:val="single" w:sz="4" w:space="0" w:color="auto"/>
              <w:bottom w:val="single" w:sz="4" w:space="0" w:color="auto"/>
              <w:right w:val="single" w:sz="4" w:space="0" w:color="auto"/>
            </w:tcBorders>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Наличные денежные средства, ценные бумаги, денежные документы</w:t>
            </w:r>
          </w:p>
          <w:p w:rsidR="00CC7E99" w:rsidRPr="005E0F8D" w:rsidRDefault="00CC7E99" w:rsidP="00C870E0">
            <w:pPr>
              <w:pStyle w:val="aff3"/>
              <w:rPr>
                <w:rFonts w:ascii="Times New Roman" w:hAnsi="Times New Roman"/>
                <w:color w:val="000000" w:themeColor="text1"/>
                <w:sz w:val="24"/>
                <w:szCs w:val="24"/>
              </w:rPr>
            </w:pPr>
          </w:p>
        </w:tc>
        <w:tc>
          <w:tcPr>
            <w:tcW w:w="2362" w:type="dxa"/>
            <w:tcBorders>
              <w:top w:val="single" w:sz="4" w:space="0" w:color="auto"/>
              <w:left w:val="single" w:sz="4" w:space="0" w:color="auto"/>
              <w:bottom w:val="single" w:sz="4" w:space="0" w:color="auto"/>
              <w:right w:val="single" w:sz="4" w:space="0" w:color="auto"/>
            </w:tcBorders>
            <w:hideMark/>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ежемесячно,</w:t>
            </w:r>
          </w:p>
          <w:p w:rsidR="00CC7E99" w:rsidRPr="005E0F8D" w:rsidRDefault="00CC7E99" w:rsidP="00C870E0">
            <w:pPr>
              <w:pStyle w:val="aff3"/>
              <w:rPr>
                <w:rFonts w:ascii="Times New Roman" w:hAnsi="Times New Roman"/>
                <w:color w:val="000000" w:themeColor="text1"/>
                <w:sz w:val="24"/>
                <w:szCs w:val="24"/>
              </w:rPr>
            </w:pPr>
          </w:p>
        </w:tc>
        <w:tc>
          <w:tcPr>
            <w:tcW w:w="1875" w:type="dxa"/>
            <w:tcBorders>
              <w:top w:val="single" w:sz="4" w:space="0" w:color="auto"/>
              <w:left w:val="single" w:sz="4" w:space="0" w:color="auto"/>
              <w:bottom w:val="single" w:sz="4" w:space="0" w:color="auto"/>
              <w:right w:val="single" w:sz="4" w:space="0" w:color="auto"/>
            </w:tcBorders>
            <w:hideMark/>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Способ – сплошная инвентаризация, метод осмотра</w:t>
            </w:r>
          </w:p>
        </w:tc>
      </w:tr>
      <w:tr w:rsidR="00CC7E99" w:rsidRPr="005E0F8D" w:rsidTr="00C870E0">
        <w:tc>
          <w:tcPr>
            <w:tcW w:w="2715" w:type="dxa"/>
            <w:tcBorders>
              <w:top w:val="single" w:sz="4" w:space="0" w:color="auto"/>
              <w:left w:val="single" w:sz="4" w:space="0" w:color="auto"/>
              <w:bottom w:val="single" w:sz="4" w:space="0" w:color="auto"/>
              <w:right w:val="single" w:sz="4" w:space="0" w:color="auto"/>
            </w:tcBorders>
            <w:hideMark/>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Выявление признаков сомнительной, безнадежной дебиторской задолженности, невостребованной кредиторской задолженности для целей дальнейшего списания задолженности.</w:t>
            </w:r>
          </w:p>
          <w:p w:rsidR="00CC7E99" w:rsidRPr="005E0F8D" w:rsidRDefault="00CC7E99" w:rsidP="00C870E0">
            <w:pPr>
              <w:pStyle w:val="aff3"/>
              <w:rPr>
                <w:rFonts w:ascii="Times New Roman" w:hAnsi="Times New Roman"/>
                <w:color w:val="000000" w:themeColor="text1"/>
                <w:sz w:val="24"/>
                <w:szCs w:val="24"/>
              </w:rPr>
            </w:pPr>
          </w:p>
        </w:tc>
        <w:tc>
          <w:tcPr>
            <w:tcW w:w="3023" w:type="dxa"/>
            <w:tcBorders>
              <w:top w:val="single" w:sz="4" w:space="0" w:color="auto"/>
              <w:left w:val="single" w:sz="4" w:space="0" w:color="auto"/>
              <w:bottom w:val="single" w:sz="4" w:space="0" w:color="auto"/>
              <w:right w:val="single" w:sz="4" w:space="0" w:color="auto"/>
            </w:tcBorders>
            <w:hideMark/>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Просроченная дебиторская (кредиторская) задолженность на балансовых, забалансовых счетах</w:t>
            </w:r>
          </w:p>
        </w:tc>
        <w:tc>
          <w:tcPr>
            <w:tcW w:w="2362" w:type="dxa"/>
            <w:tcBorders>
              <w:top w:val="single" w:sz="4" w:space="0" w:color="auto"/>
              <w:left w:val="single" w:sz="4" w:space="0" w:color="auto"/>
              <w:bottom w:val="single" w:sz="4" w:space="0" w:color="auto"/>
              <w:right w:val="single" w:sz="4" w:space="0" w:color="auto"/>
            </w:tcBorders>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В течении года по мере выявления признаков сомнительной, безнадежной дебиторской задолженности, невостребованной кредиторской задолженности.</w:t>
            </w:r>
          </w:p>
          <w:p w:rsidR="00CC7E99" w:rsidRPr="005E0F8D" w:rsidRDefault="00CC7E99" w:rsidP="00C870E0">
            <w:pPr>
              <w:pStyle w:val="aff3"/>
              <w:rPr>
                <w:rFonts w:ascii="Times New Roman" w:hAnsi="Times New Roman"/>
                <w:color w:val="000000" w:themeColor="text1"/>
                <w:sz w:val="24"/>
                <w:szCs w:val="24"/>
              </w:rPr>
            </w:pPr>
          </w:p>
        </w:tc>
        <w:tc>
          <w:tcPr>
            <w:tcW w:w="1875" w:type="dxa"/>
            <w:tcBorders>
              <w:top w:val="single" w:sz="4" w:space="0" w:color="auto"/>
              <w:left w:val="single" w:sz="4" w:space="0" w:color="auto"/>
              <w:bottom w:val="single" w:sz="4" w:space="0" w:color="auto"/>
              <w:right w:val="single" w:sz="4" w:space="0" w:color="auto"/>
            </w:tcBorders>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Способ - </w:t>
            </w:r>
            <w:proofErr w:type="gramStart"/>
            <w:r w:rsidRPr="005E0F8D">
              <w:rPr>
                <w:rFonts w:ascii="Times New Roman" w:hAnsi="Times New Roman"/>
                <w:color w:val="000000" w:themeColor="text1"/>
                <w:sz w:val="24"/>
                <w:szCs w:val="24"/>
              </w:rPr>
              <w:t>в отношении дебиторской задолженности</w:t>
            </w:r>
            <w:proofErr w:type="gramEnd"/>
            <w:r w:rsidRPr="005E0F8D">
              <w:rPr>
                <w:rFonts w:ascii="Times New Roman" w:hAnsi="Times New Roman"/>
                <w:color w:val="000000" w:themeColor="text1"/>
                <w:sz w:val="24"/>
                <w:szCs w:val="24"/>
              </w:rPr>
              <w:t xml:space="preserve"> по которой имеются </w:t>
            </w:r>
          </w:p>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признаки сомнительности, безнадежности;</w:t>
            </w:r>
          </w:p>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w:t>
            </w:r>
            <w:proofErr w:type="gramStart"/>
            <w:r w:rsidRPr="005E0F8D">
              <w:rPr>
                <w:rFonts w:ascii="Times New Roman" w:hAnsi="Times New Roman"/>
                <w:color w:val="000000" w:themeColor="text1"/>
                <w:sz w:val="24"/>
                <w:szCs w:val="24"/>
              </w:rPr>
              <w:t>кредиторской задолженности</w:t>
            </w:r>
            <w:proofErr w:type="gramEnd"/>
            <w:r w:rsidR="005E19BB" w:rsidRPr="005E0F8D">
              <w:rPr>
                <w:rFonts w:ascii="Times New Roman" w:hAnsi="Times New Roman"/>
                <w:color w:val="000000" w:themeColor="text1"/>
                <w:sz w:val="24"/>
                <w:szCs w:val="24"/>
              </w:rPr>
              <w:t xml:space="preserve"> </w:t>
            </w:r>
            <w:r w:rsidRPr="005E0F8D">
              <w:rPr>
                <w:rFonts w:ascii="Times New Roman" w:hAnsi="Times New Roman"/>
                <w:color w:val="000000" w:themeColor="text1"/>
                <w:sz w:val="24"/>
                <w:szCs w:val="24"/>
              </w:rPr>
              <w:t xml:space="preserve">по которой имеются </w:t>
            </w:r>
          </w:p>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признаки не востребованности.</w:t>
            </w:r>
          </w:p>
          <w:p w:rsidR="00CC7E99" w:rsidRPr="005E0F8D" w:rsidRDefault="00CC7E99" w:rsidP="00C870E0">
            <w:pPr>
              <w:pStyle w:val="aff3"/>
              <w:rPr>
                <w:rFonts w:ascii="Times New Roman" w:hAnsi="Times New Roman"/>
                <w:color w:val="000000" w:themeColor="text1"/>
                <w:sz w:val="24"/>
                <w:szCs w:val="24"/>
              </w:rPr>
            </w:pPr>
          </w:p>
        </w:tc>
      </w:tr>
      <w:tr w:rsidR="00CC7E99" w:rsidRPr="005E0F8D" w:rsidTr="00C870E0">
        <w:tc>
          <w:tcPr>
            <w:tcW w:w="2715" w:type="dxa"/>
            <w:tcBorders>
              <w:top w:val="single" w:sz="4" w:space="0" w:color="auto"/>
              <w:left w:val="single" w:sz="4" w:space="0" w:color="auto"/>
              <w:bottom w:val="single" w:sz="4" w:space="0" w:color="auto"/>
              <w:right w:val="single" w:sz="4" w:space="0" w:color="auto"/>
            </w:tcBorders>
            <w:hideMark/>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Выявление внеоборотных объектов нефинансовых активов, подлежащих списанию по причине физического, морального износа для целей дальнейшего списания.</w:t>
            </w:r>
          </w:p>
        </w:tc>
        <w:tc>
          <w:tcPr>
            <w:tcW w:w="3023" w:type="dxa"/>
            <w:tcBorders>
              <w:top w:val="single" w:sz="4" w:space="0" w:color="auto"/>
              <w:left w:val="single" w:sz="4" w:space="0" w:color="auto"/>
              <w:bottom w:val="single" w:sz="4" w:space="0" w:color="auto"/>
              <w:right w:val="single" w:sz="4" w:space="0" w:color="auto"/>
            </w:tcBorders>
            <w:hideMark/>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Внеоборотные объекты нефинансовых активов</w:t>
            </w:r>
          </w:p>
        </w:tc>
        <w:tc>
          <w:tcPr>
            <w:tcW w:w="2362" w:type="dxa"/>
            <w:tcBorders>
              <w:top w:val="single" w:sz="4" w:space="0" w:color="auto"/>
              <w:left w:val="single" w:sz="4" w:space="0" w:color="auto"/>
              <w:bottom w:val="single" w:sz="4" w:space="0" w:color="auto"/>
              <w:right w:val="single" w:sz="4" w:space="0" w:color="auto"/>
            </w:tcBorders>
            <w:hideMark/>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в течении года по мере </w:t>
            </w:r>
            <w:proofErr w:type="gramStart"/>
            <w:r w:rsidRPr="005E0F8D">
              <w:rPr>
                <w:rFonts w:ascii="Times New Roman" w:hAnsi="Times New Roman"/>
                <w:color w:val="000000" w:themeColor="text1"/>
                <w:sz w:val="24"/>
                <w:szCs w:val="24"/>
              </w:rPr>
              <w:t>оформления документов</w:t>
            </w:r>
            <w:proofErr w:type="gramEnd"/>
            <w:r w:rsidRPr="005E0F8D">
              <w:rPr>
                <w:rFonts w:ascii="Times New Roman" w:hAnsi="Times New Roman"/>
                <w:color w:val="000000" w:themeColor="text1"/>
                <w:sz w:val="24"/>
                <w:szCs w:val="24"/>
              </w:rPr>
              <w:t xml:space="preserve"> подтверждающих невозможность дальнейшей эксплуатации по причине физического, морального износа</w:t>
            </w:r>
          </w:p>
        </w:tc>
        <w:tc>
          <w:tcPr>
            <w:tcW w:w="1875" w:type="dxa"/>
            <w:tcBorders>
              <w:top w:val="single" w:sz="4" w:space="0" w:color="auto"/>
              <w:left w:val="single" w:sz="4" w:space="0" w:color="auto"/>
              <w:bottom w:val="single" w:sz="4" w:space="0" w:color="auto"/>
              <w:right w:val="single" w:sz="4" w:space="0" w:color="auto"/>
            </w:tcBorders>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Способ - в отношении объектов, по которым на дату принятия решения об инвентаризации имеются документы, подтверждающие невозможность </w:t>
            </w:r>
            <w:r w:rsidRPr="005E0F8D">
              <w:rPr>
                <w:rFonts w:ascii="Times New Roman" w:hAnsi="Times New Roman"/>
                <w:color w:val="000000" w:themeColor="text1"/>
                <w:sz w:val="24"/>
                <w:szCs w:val="24"/>
              </w:rPr>
              <w:lastRenderedPageBreak/>
              <w:t>дальнейшей эксплуатации по причине физического, морального износа.</w:t>
            </w:r>
          </w:p>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Метод осмотра. </w:t>
            </w:r>
          </w:p>
          <w:p w:rsidR="00CC7E99" w:rsidRPr="005E0F8D" w:rsidRDefault="00CC7E99" w:rsidP="00C870E0">
            <w:pPr>
              <w:pStyle w:val="aff3"/>
              <w:rPr>
                <w:rFonts w:ascii="Times New Roman" w:hAnsi="Times New Roman"/>
                <w:color w:val="000000" w:themeColor="text1"/>
                <w:sz w:val="24"/>
                <w:szCs w:val="24"/>
              </w:rPr>
            </w:pPr>
          </w:p>
        </w:tc>
      </w:tr>
      <w:tr w:rsidR="00CC7E99" w:rsidRPr="005E0F8D" w:rsidTr="00C870E0">
        <w:tc>
          <w:tcPr>
            <w:tcW w:w="2715" w:type="dxa"/>
            <w:tcBorders>
              <w:top w:val="single" w:sz="4" w:space="0" w:color="auto"/>
              <w:left w:val="single" w:sz="4" w:space="0" w:color="auto"/>
              <w:bottom w:val="single" w:sz="4" w:space="0" w:color="auto"/>
              <w:right w:val="single" w:sz="4" w:space="0" w:color="auto"/>
            </w:tcBorders>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lastRenderedPageBreak/>
              <w:t>Для целей ежегодного пересмотра стоимостной оценки резервов на отчетную дату.</w:t>
            </w:r>
          </w:p>
          <w:p w:rsidR="00CC7E99" w:rsidRPr="005E0F8D" w:rsidRDefault="00CC7E99" w:rsidP="00C870E0">
            <w:pPr>
              <w:pStyle w:val="aff3"/>
              <w:rPr>
                <w:rFonts w:ascii="Times New Roman" w:hAnsi="Times New Roman"/>
                <w:color w:val="000000" w:themeColor="text1"/>
                <w:sz w:val="24"/>
                <w:szCs w:val="24"/>
              </w:rPr>
            </w:pPr>
          </w:p>
        </w:tc>
        <w:tc>
          <w:tcPr>
            <w:tcW w:w="3023" w:type="dxa"/>
            <w:tcBorders>
              <w:top w:val="single" w:sz="4" w:space="0" w:color="auto"/>
              <w:left w:val="single" w:sz="4" w:space="0" w:color="auto"/>
              <w:bottom w:val="single" w:sz="4" w:space="0" w:color="auto"/>
              <w:right w:val="single" w:sz="4" w:space="0" w:color="auto"/>
            </w:tcBorders>
            <w:hideMark/>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Резерв по отпускам.</w:t>
            </w:r>
          </w:p>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Резерв по пенсионным выплатам.</w:t>
            </w:r>
          </w:p>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Резерв по претензиям, искам.</w:t>
            </w:r>
          </w:p>
          <w:p w:rsidR="00CC7E99" w:rsidRPr="005E0F8D" w:rsidRDefault="00CC7E99" w:rsidP="00C870E0">
            <w:pPr>
              <w:pStyle w:val="aff3"/>
              <w:rPr>
                <w:rFonts w:ascii="Times New Roman" w:hAnsi="Times New Roman"/>
                <w:color w:val="000000" w:themeColor="text1"/>
                <w:sz w:val="24"/>
                <w:szCs w:val="24"/>
              </w:rPr>
            </w:pPr>
          </w:p>
        </w:tc>
        <w:tc>
          <w:tcPr>
            <w:tcW w:w="2362" w:type="dxa"/>
            <w:tcBorders>
              <w:top w:val="single" w:sz="4" w:space="0" w:color="auto"/>
              <w:left w:val="single" w:sz="4" w:space="0" w:color="auto"/>
              <w:bottom w:val="single" w:sz="4" w:space="0" w:color="auto"/>
              <w:right w:val="single" w:sz="4" w:space="0" w:color="auto"/>
            </w:tcBorders>
          </w:tcPr>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Ежегодно на отчетную дату.</w:t>
            </w:r>
          </w:p>
          <w:p w:rsidR="00CC7E99" w:rsidRPr="005E0F8D" w:rsidRDefault="00CC7E99" w:rsidP="00C870E0">
            <w:pPr>
              <w:pStyle w:val="aff3"/>
              <w:rPr>
                <w:rFonts w:ascii="Times New Roman" w:hAnsi="Times New Roman"/>
                <w:color w:val="000000" w:themeColor="text1"/>
                <w:sz w:val="24"/>
                <w:szCs w:val="24"/>
              </w:rPr>
            </w:pPr>
          </w:p>
          <w:p w:rsidR="00CC7E99" w:rsidRPr="005E0F8D" w:rsidRDefault="00CC7E99" w:rsidP="00C870E0">
            <w:pPr>
              <w:pStyle w:val="aff3"/>
              <w:rPr>
                <w:rFonts w:ascii="Times New Roman" w:hAnsi="Times New Roman"/>
                <w:color w:val="000000" w:themeColor="text1"/>
                <w:sz w:val="24"/>
                <w:szCs w:val="24"/>
              </w:rPr>
            </w:pPr>
          </w:p>
        </w:tc>
        <w:tc>
          <w:tcPr>
            <w:tcW w:w="1875" w:type="dxa"/>
            <w:tcBorders>
              <w:top w:val="single" w:sz="4" w:space="0" w:color="auto"/>
              <w:left w:val="single" w:sz="4" w:space="0" w:color="auto"/>
              <w:bottom w:val="single" w:sz="4" w:space="0" w:color="auto"/>
              <w:right w:val="single" w:sz="4" w:space="0" w:color="auto"/>
            </w:tcBorders>
          </w:tcPr>
          <w:p w:rsidR="00CC7E99" w:rsidRPr="005E0F8D" w:rsidRDefault="00CC7E99" w:rsidP="00CC7E99">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в отношении резервов отпусков</w:t>
            </w:r>
            <w:r w:rsidR="00312539" w:rsidRPr="005E0F8D">
              <w:rPr>
                <w:rFonts w:ascii="Times New Roman" w:hAnsi="Times New Roman"/>
                <w:color w:val="000000" w:themeColor="text1"/>
                <w:sz w:val="24"/>
                <w:szCs w:val="24"/>
              </w:rPr>
              <w:t xml:space="preserve"> и пенсионным выплатам</w:t>
            </w:r>
          </w:p>
          <w:p w:rsidR="00CC7E99" w:rsidRPr="005E0F8D" w:rsidRDefault="00CC7E99" w:rsidP="00C870E0">
            <w:pPr>
              <w:pStyle w:val="aff3"/>
              <w:rPr>
                <w:rFonts w:ascii="Times New Roman" w:hAnsi="Times New Roman"/>
                <w:color w:val="000000" w:themeColor="text1"/>
                <w:sz w:val="24"/>
                <w:szCs w:val="24"/>
              </w:rPr>
            </w:pPr>
          </w:p>
          <w:p w:rsidR="00CC7E99" w:rsidRPr="005E0F8D" w:rsidRDefault="00CC7E99" w:rsidP="00C870E0">
            <w:pPr>
              <w:pStyle w:val="aff3"/>
              <w:rPr>
                <w:rFonts w:ascii="Times New Roman" w:hAnsi="Times New Roman"/>
                <w:color w:val="000000" w:themeColor="text1"/>
                <w:sz w:val="24"/>
                <w:szCs w:val="24"/>
              </w:rPr>
            </w:pPr>
            <w:r w:rsidRPr="005E0F8D">
              <w:rPr>
                <w:rFonts w:ascii="Times New Roman" w:hAnsi="Times New Roman"/>
                <w:color w:val="000000" w:themeColor="text1"/>
                <w:sz w:val="24"/>
                <w:szCs w:val="24"/>
              </w:rPr>
              <w:t>Метод расчетов.</w:t>
            </w:r>
          </w:p>
          <w:p w:rsidR="00CC7E99" w:rsidRPr="005E0F8D" w:rsidRDefault="00CC7E99" w:rsidP="00C870E0">
            <w:pPr>
              <w:pStyle w:val="aff3"/>
              <w:rPr>
                <w:rFonts w:ascii="Times New Roman" w:hAnsi="Times New Roman"/>
                <w:color w:val="000000" w:themeColor="text1"/>
                <w:sz w:val="24"/>
                <w:szCs w:val="24"/>
              </w:rPr>
            </w:pPr>
          </w:p>
        </w:tc>
      </w:tr>
    </w:tbl>
    <w:p w:rsidR="00407ED6" w:rsidRPr="005E0F8D" w:rsidRDefault="00312539" w:rsidP="00407ED6">
      <w:pPr>
        <w:pStyle w:val="ConsPlusNormal"/>
        <w:jc w:val="both"/>
        <w:rPr>
          <w:rFonts w:ascii="Times New Roman" w:hAnsi="Times New Roman" w:cs="Times New Roman"/>
          <w:bCs/>
          <w:sz w:val="24"/>
          <w:szCs w:val="24"/>
          <w:lang w:eastAsia="en-US"/>
        </w:rPr>
      </w:pPr>
      <w:r w:rsidRPr="005E0F8D">
        <w:rPr>
          <w:rFonts w:ascii="Times New Roman" w:hAnsi="Times New Roman" w:cs="Times New Roman"/>
          <w:bCs/>
          <w:sz w:val="24"/>
          <w:szCs w:val="24"/>
          <w:lang w:eastAsia="en-US"/>
        </w:rPr>
        <w:t xml:space="preserve"> 1.5. В целях проведения инвентаризации </w:t>
      </w:r>
      <w:r w:rsidR="00407ED6" w:rsidRPr="005E0F8D">
        <w:rPr>
          <w:rFonts w:ascii="Times New Roman" w:hAnsi="Times New Roman" w:cs="Times New Roman"/>
          <w:bCs/>
          <w:sz w:val="24"/>
          <w:szCs w:val="24"/>
          <w:lang w:eastAsia="en-US"/>
        </w:rPr>
        <w:t>отдельным решением руководителя учреждения полномочия по проведению инвентаризации возлагаются на постоянно действующую комиссию по поступлению и выбытию активов.</w:t>
      </w:r>
    </w:p>
    <w:p w:rsidR="00312539" w:rsidRPr="005E0F8D" w:rsidRDefault="00312539" w:rsidP="00407ED6">
      <w:pPr>
        <w:pStyle w:val="ConsPlusNormal"/>
        <w:jc w:val="both"/>
        <w:rPr>
          <w:rFonts w:ascii="Times New Roman" w:hAnsi="Times New Roman" w:cs="Times New Roman"/>
          <w:bCs/>
          <w:sz w:val="24"/>
          <w:szCs w:val="24"/>
          <w:lang w:eastAsia="en-US"/>
        </w:rPr>
      </w:pPr>
      <w:r w:rsidRPr="005E0F8D">
        <w:rPr>
          <w:rFonts w:ascii="Times New Roman" w:hAnsi="Times New Roman" w:cs="Times New Roman"/>
          <w:bCs/>
          <w:i/>
          <w:sz w:val="24"/>
          <w:szCs w:val="24"/>
          <w:lang w:eastAsia="en-US"/>
        </w:rPr>
        <w:t xml:space="preserve">         </w:t>
      </w:r>
      <w:r w:rsidRPr="005E0F8D">
        <w:rPr>
          <w:rFonts w:ascii="Times New Roman" w:hAnsi="Times New Roman" w:cs="Times New Roman"/>
          <w:bCs/>
          <w:sz w:val="24"/>
          <w:szCs w:val="24"/>
          <w:lang w:eastAsia="en-US"/>
        </w:rPr>
        <w:t>Состав комиссии, состав объектов инвентаризации (групп (видов) объектов инвентаризации), в отношении которых комиссия уполномочена проводить инвентаризацию, порядок проведения заседания комиссии, порядок работы комиссии, включая рассмотрение результатов инвентаризации и принятие решения (голосования) по результатам инвентаризации, устанавливается положением о комиссии.</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xml:space="preserve">1.6. Решение руководителя учреждения о проведении инвентаризации оформляется Решением о проведении инвентаризации (ф.0510439), Изменением Решения о проведении инвентаризации (ф. 0510447) с указанием: </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наименование комиссии и ее состав,</w:t>
      </w:r>
    </w:p>
    <w:p w:rsidR="001D1E8E" w:rsidRPr="005E0F8D" w:rsidRDefault="001D1E8E" w:rsidP="001D1E8E">
      <w:pPr>
        <w:pStyle w:val="aff3"/>
        <w:jc w:val="both"/>
        <w:rPr>
          <w:rFonts w:ascii="Times New Roman" w:hAnsi="Times New Roman"/>
          <w:sz w:val="24"/>
          <w:szCs w:val="24"/>
        </w:rPr>
      </w:pPr>
      <w:bookmarkStart w:id="14" w:name="OLE_LINK77"/>
      <w:r w:rsidRPr="005E0F8D">
        <w:rPr>
          <w:rFonts w:ascii="Times New Roman" w:hAnsi="Times New Roman"/>
          <w:sz w:val="24"/>
          <w:szCs w:val="24"/>
        </w:rPr>
        <w:t xml:space="preserve">- причины проведения инвентаризации, </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xml:space="preserve">- перечень объектов инвентаризации, </w:t>
      </w:r>
      <w:bookmarkEnd w:id="14"/>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xml:space="preserve">- сроков проведения инвентаризации (дата начала и окончания), </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xml:space="preserve">- даты, по состоянию на которую проводится инвентаризация, </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состава инвентаризационных комиссий (рабочих инвентаризационных комиссий),</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xml:space="preserve">- ответственных лиц, в отношении которых проводится инвентаризация, </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мест проведения инвентаризации.</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Решение о проведении инвентаризации может быть принято по различным группам объектов инвентаризации с участием одной или нескольких комиссий и указанием единого или различных сроков проведения инвентаризаций.</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xml:space="preserve">                 Дата, по состоянию на которую проводится инвентаризация, не должна предшествовать дате принятия решения о проведении инвентаризации.</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xml:space="preserve">         Дата начала проведения инвентаризации не должна предшествовать дате, на которую проводится инвентаризация.</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xml:space="preserve">         До начала проведения инвентаризации в целях внесения изменений в </w:t>
      </w:r>
      <w:bookmarkStart w:id="15" w:name="OLE_LINK72"/>
      <w:bookmarkStart w:id="16" w:name="OLE_LINK76"/>
      <w:bookmarkStart w:id="17" w:name="OLE_LINK70"/>
      <w:r w:rsidRPr="005E0F8D">
        <w:rPr>
          <w:rFonts w:ascii="Times New Roman" w:hAnsi="Times New Roman"/>
          <w:sz w:val="24"/>
          <w:szCs w:val="24"/>
        </w:rPr>
        <w:t xml:space="preserve">Решение о проведении инвентаризации (ф. 0510439) </w:t>
      </w:r>
      <w:bookmarkEnd w:id="15"/>
      <w:r w:rsidRPr="005E0F8D">
        <w:rPr>
          <w:rFonts w:ascii="Times New Roman" w:hAnsi="Times New Roman"/>
          <w:sz w:val="24"/>
          <w:szCs w:val="24"/>
        </w:rPr>
        <w:t>или его аннулирования допускается внесение изменений в Решение (ф. 0510439). Внесение изменений оформляется документом - Изменение Решения о проведении инвентаризации (ф. 0510447).</w:t>
      </w:r>
      <w:bookmarkEnd w:id="16"/>
      <w:bookmarkEnd w:id="17"/>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xml:space="preserve">        Изменение Решения (ф. 0510447), которым изменяются, отменяются или дополняются отдельные строки Решения (ф. 0510439) является корректирующим. Изменение Решения (ф. 0510447), которым отменяется Решение (ф. 0510439), является аннулирующим. С момента аннулирования (отмены) Решения (ф. 0510439) изменения в него не вносятся.</w:t>
      </w:r>
    </w:p>
    <w:p w:rsidR="001D1E8E" w:rsidRPr="005E0F8D" w:rsidRDefault="001D1E8E" w:rsidP="001D1E8E">
      <w:pPr>
        <w:pStyle w:val="aff3"/>
        <w:jc w:val="both"/>
        <w:rPr>
          <w:color w:val="2A3143"/>
          <w:sz w:val="24"/>
          <w:szCs w:val="24"/>
          <w:shd w:val="clear" w:color="auto" w:fill="FFFFFF"/>
        </w:rPr>
      </w:pPr>
      <w:r w:rsidRPr="005E0F8D">
        <w:rPr>
          <w:rFonts w:ascii="Times New Roman" w:hAnsi="Times New Roman"/>
          <w:sz w:val="24"/>
          <w:szCs w:val="24"/>
        </w:rPr>
        <w:t xml:space="preserve">          Решение о проведении инвентаризации (ф.0510439), Изменение Решения о проведении инвентаризации (ф. 0510447) формируется и подписывается ответственным исполнителем учреждения.</w:t>
      </w:r>
    </w:p>
    <w:p w:rsidR="001D1E8E" w:rsidRPr="005E0F8D" w:rsidRDefault="001D1E8E" w:rsidP="001D1E8E">
      <w:pPr>
        <w:pStyle w:val="aff3"/>
        <w:jc w:val="both"/>
        <w:rPr>
          <w:color w:val="2A3143"/>
          <w:sz w:val="24"/>
          <w:szCs w:val="24"/>
          <w:shd w:val="clear" w:color="auto" w:fill="FFFFFF"/>
        </w:rPr>
      </w:pPr>
      <w:r w:rsidRPr="005E0F8D">
        <w:rPr>
          <w:rFonts w:ascii="Times New Roman" w:hAnsi="Times New Roman"/>
          <w:color w:val="2A3143"/>
          <w:sz w:val="24"/>
          <w:szCs w:val="24"/>
          <w:shd w:val="clear" w:color="auto" w:fill="FFFFFF"/>
        </w:rPr>
        <w:lastRenderedPageBreak/>
        <w:t xml:space="preserve">         При необходимости до утверждения Решения (ф.0510439), Изменения Решения о проведении инвентаризации (ф. 0510447) руководителем учреждения </w:t>
      </w:r>
      <w:r w:rsidRPr="005E0F8D">
        <w:rPr>
          <w:rFonts w:ascii="Times New Roman" w:hAnsi="Times New Roman"/>
          <w:sz w:val="24"/>
          <w:szCs w:val="24"/>
        </w:rPr>
        <w:t xml:space="preserve">ответственный </w:t>
      </w:r>
      <w:r w:rsidRPr="005E0F8D">
        <w:rPr>
          <w:rFonts w:ascii="Times New Roman" w:hAnsi="Times New Roman"/>
          <w:color w:val="2A3143"/>
          <w:sz w:val="24"/>
          <w:szCs w:val="24"/>
          <w:shd w:val="clear" w:color="auto" w:fill="FFFFFF"/>
        </w:rPr>
        <w:t>исполнитель заполняет Лист согласования к Решению, направляет Решение с листом согласования для согласования должностным лицам, указанным в Листе.</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Утверждение Решения о проведении инвентаризации (ф. 0510439), Изменения Решения о проведении инвентаризации (код формы 0510447) осуществляется руководителем учреждения.</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 xml:space="preserve">         После утверждения руководителем учреждения (уполномоченным им лицом) Решения (ф. 0510439), Изменения Решения о проведении инвентаризации (ф.  0510447)  формируется Лист ознакомления к Решению (ф. 0510439), Изменению Решения о проведении инвентаризации (ф.  0510447). </w:t>
      </w:r>
    </w:p>
    <w:p w:rsidR="001D1E8E" w:rsidRPr="005E0F8D" w:rsidRDefault="001D1E8E" w:rsidP="001D1E8E">
      <w:pPr>
        <w:spacing w:after="0" w:line="240" w:lineRule="auto"/>
        <w:jc w:val="both"/>
        <w:rPr>
          <w:rFonts w:ascii="Times New Roman" w:hAnsi="Times New Roman"/>
          <w:sz w:val="24"/>
          <w:szCs w:val="24"/>
          <w:shd w:val="clear" w:color="auto" w:fill="FFFFFF"/>
        </w:rPr>
      </w:pPr>
      <w:r w:rsidRPr="005E0F8D">
        <w:rPr>
          <w:rFonts w:ascii="Times New Roman" w:hAnsi="Times New Roman"/>
          <w:sz w:val="24"/>
          <w:szCs w:val="24"/>
          <w:shd w:val="clear" w:color="auto" w:fill="FFFFFF"/>
        </w:rPr>
        <w:t xml:space="preserve">         Лист ознакомления, в составе утвержденного руководителем учреждения решения о проведении инвентаризации, доводится ответственным лицом комиссии (секретарем) до: </w:t>
      </w:r>
    </w:p>
    <w:p w:rsidR="001D1E8E" w:rsidRPr="005E0F8D" w:rsidRDefault="001D1E8E" w:rsidP="001D1E8E">
      <w:pPr>
        <w:spacing w:after="0" w:line="240" w:lineRule="auto"/>
        <w:jc w:val="both"/>
        <w:rPr>
          <w:rFonts w:ascii="Times New Roman" w:hAnsi="Times New Roman"/>
          <w:sz w:val="24"/>
          <w:szCs w:val="24"/>
          <w:shd w:val="clear" w:color="auto" w:fill="FFFFFF"/>
        </w:rPr>
      </w:pPr>
      <w:r w:rsidRPr="005E0F8D">
        <w:rPr>
          <w:rFonts w:ascii="Times New Roman" w:hAnsi="Times New Roman"/>
          <w:sz w:val="24"/>
          <w:szCs w:val="24"/>
          <w:shd w:val="clear" w:color="auto" w:fill="FFFFFF"/>
        </w:rPr>
        <w:t xml:space="preserve">- членов инвентаризационной комиссии; </w:t>
      </w:r>
    </w:p>
    <w:p w:rsidR="001D1E8E" w:rsidRPr="005E0F8D" w:rsidRDefault="001D1E8E" w:rsidP="001D1E8E">
      <w:pPr>
        <w:spacing w:after="0" w:line="240" w:lineRule="auto"/>
        <w:jc w:val="both"/>
        <w:rPr>
          <w:rFonts w:ascii="Times New Roman" w:hAnsi="Times New Roman"/>
          <w:sz w:val="24"/>
          <w:szCs w:val="24"/>
          <w:shd w:val="clear" w:color="auto" w:fill="FFFFFF"/>
        </w:rPr>
      </w:pPr>
      <w:r w:rsidRPr="005E0F8D">
        <w:rPr>
          <w:rFonts w:ascii="Times New Roman" w:hAnsi="Times New Roman"/>
          <w:sz w:val="24"/>
          <w:szCs w:val="24"/>
          <w:shd w:val="clear" w:color="auto" w:fill="FFFFFF"/>
        </w:rPr>
        <w:t xml:space="preserve">- лица, осуществляющего ведение бухгалтерского учета (главного бухгалтера, централизованной бухгалтерии); </w:t>
      </w:r>
    </w:p>
    <w:p w:rsidR="001D1E8E" w:rsidRPr="005E0F8D" w:rsidRDefault="001D1E8E" w:rsidP="001D1E8E">
      <w:pPr>
        <w:spacing w:after="0" w:line="240" w:lineRule="auto"/>
        <w:jc w:val="both"/>
        <w:rPr>
          <w:rFonts w:ascii="Times New Roman" w:hAnsi="Times New Roman"/>
          <w:sz w:val="24"/>
          <w:szCs w:val="24"/>
          <w:shd w:val="clear" w:color="auto" w:fill="FFFFFF"/>
        </w:rPr>
      </w:pPr>
      <w:r w:rsidRPr="005E0F8D">
        <w:rPr>
          <w:rFonts w:ascii="Times New Roman" w:hAnsi="Times New Roman"/>
          <w:sz w:val="24"/>
          <w:szCs w:val="24"/>
          <w:shd w:val="clear" w:color="auto" w:fill="FFFFFF"/>
        </w:rPr>
        <w:t>- ответственных лиц, указанных в решении о проведении инвентаризации.</w:t>
      </w:r>
    </w:p>
    <w:p w:rsidR="001D1E8E" w:rsidRPr="005E0F8D" w:rsidRDefault="001D1E8E" w:rsidP="001D1E8E">
      <w:pPr>
        <w:pStyle w:val="aff3"/>
        <w:jc w:val="both"/>
        <w:rPr>
          <w:rFonts w:ascii="Times New Roman" w:hAnsi="Times New Roman"/>
          <w:sz w:val="24"/>
          <w:szCs w:val="24"/>
        </w:rPr>
      </w:pPr>
      <w:r w:rsidRPr="005E0F8D">
        <w:rPr>
          <w:rFonts w:ascii="Times New Roman" w:hAnsi="Times New Roman"/>
          <w:sz w:val="24"/>
          <w:szCs w:val="24"/>
        </w:rPr>
        <w:t>1.7. Согласование Решения о проведении инвентаризации (ф. 0510439), Изменения Решения о проведении инвентаризации (ф. 0510447) не требуется.</w:t>
      </w:r>
    </w:p>
    <w:p w:rsidR="001D1E8E" w:rsidRPr="005E0F8D" w:rsidRDefault="001D1E8E" w:rsidP="001D1E8E">
      <w:pPr>
        <w:pStyle w:val="ConsPlusNormal"/>
        <w:ind w:firstLine="0"/>
        <w:jc w:val="both"/>
        <w:rPr>
          <w:rFonts w:ascii="Times New Roman" w:hAnsi="Times New Roman" w:cs="Times New Roman"/>
          <w:color w:val="2A3143"/>
          <w:sz w:val="24"/>
          <w:szCs w:val="24"/>
          <w:shd w:val="clear" w:color="auto" w:fill="FFFFFF"/>
          <w:lang w:eastAsia="en-US"/>
        </w:rPr>
      </w:pPr>
      <w:r w:rsidRPr="005E0F8D">
        <w:rPr>
          <w:rFonts w:ascii="Times New Roman" w:hAnsi="Times New Roman" w:cs="Times New Roman"/>
          <w:sz w:val="24"/>
          <w:szCs w:val="24"/>
          <w:lang w:eastAsia="en-US"/>
        </w:rPr>
        <w:t xml:space="preserve">1.8. </w:t>
      </w:r>
      <w:r w:rsidRPr="005E0F8D">
        <w:rPr>
          <w:rFonts w:ascii="Times New Roman" w:hAnsi="Times New Roman" w:cs="Times New Roman"/>
          <w:color w:val="2A3143"/>
          <w:sz w:val="24"/>
          <w:szCs w:val="24"/>
          <w:shd w:val="clear" w:color="auto" w:fill="FFFFFF"/>
          <w:lang w:eastAsia="en-US"/>
        </w:rPr>
        <w:t xml:space="preserve">Лицом, осуществляющим ведение бухгалтерского учета (централизованной бухгалтерией), на основании Решения о проведении инвентаризации формируется инвентаризационная опись, содержащая </w:t>
      </w:r>
      <w:proofErr w:type="spellStart"/>
      <w:r w:rsidRPr="005E0F8D">
        <w:rPr>
          <w:rFonts w:ascii="Times New Roman" w:hAnsi="Times New Roman" w:cs="Times New Roman"/>
          <w:color w:val="2A3143"/>
          <w:sz w:val="24"/>
          <w:szCs w:val="24"/>
          <w:shd w:val="clear" w:color="auto" w:fill="FFFFFF"/>
          <w:lang w:eastAsia="en-US"/>
        </w:rPr>
        <w:t>пообъектный</w:t>
      </w:r>
      <w:proofErr w:type="spellEnd"/>
      <w:r w:rsidRPr="005E0F8D">
        <w:rPr>
          <w:rFonts w:ascii="Times New Roman" w:hAnsi="Times New Roman" w:cs="Times New Roman"/>
          <w:color w:val="2A3143"/>
          <w:sz w:val="24"/>
          <w:szCs w:val="24"/>
          <w:shd w:val="clear" w:color="auto" w:fill="FFFFFF"/>
          <w:lang w:eastAsia="en-US"/>
        </w:rPr>
        <w:t xml:space="preserve"> (номенклатурный) перечень объектов инвентаризации, данные о которых отражены в регистрах бухгалтерского учета на начало проведения инвентаризации.</w:t>
      </w:r>
    </w:p>
    <w:p w:rsidR="001D1E8E" w:rsidRPr="005E0F8D" w:rsidRDefault="00F41E02" w:rsidP="001D1E8E">
      <w:pPr>
        <w:spacing w:line="240" w:lineRule="auto"/>
        <w:jc w:val="both"/>
        <w:rPr>
          <w:rFonts w:ascii="Times New Roman" w:hAnsi="Times New Roman"/>
          <w:sz w:val="24"/>
          <w:szCs w:val="24"/>
        </w:rPr>
      </w:pPr>
      <w:r w:rsidRPr="005E0F8D">
        <w:rPr>
          <w:rFonts w:ascii="Times New Roman" w:hAnsi="Times New Roman"/>
          <w:sz w:val="24"/>
          <w:szCs w:val="24"/>
        </w:rPr>
        <w:t xml:space="preserve">        </w:t>
      </w:r>
      <w:r w:rsidR="001D1E8E" w:rsidRPr="005E0F8D">
        <w:rPr>
          <w:rFonts w:ascii="Times New Roman" w:hAnsi="Times New Roman"/>
          <w:sz w:val="24"/>
          <w:szCs w:val="24"/>
        </w:rPr>
        <w:t xml:space="preserve"> Сформированные инвентаризационные описи, содержащие номенклатурный перечень, представляются комиссии лицом, осуществляющим ведение учета (централизованной бухгалтерией), в день начала проведения инвентаризации либо по завершению рабочего дня, предшествующего дню начала проведения инвентаризации.</w:t>
      </w:r>
    </w:p>
    <w:p w:rsidR="00F41E02" w:rsidRPr="005E0F8D" w:rsidRDefault="00F41E02" w:rsidP="00F41E02">
      <w:pPr>
        <w:pStyle w:val="ConsPlusNormal"/>
        <w:spacing w:before="220"/>
        <w:ind w:firstLine="0"/>
        <w:jc w:val="both"/>
        <w:rPr>
          <w:rFonts w:ascii="Times New Roman" w:hAnsi="Times New Roman" w:cs="Times New Roman"/>
          <w:sz w:val="24"/>
          <w:szCs w:val="24"/>
          <w:lang w:eastAsia="en-US"/>
        </w:rPr>
      </w:pPr>
      <w:r w:rsidRPr="005E0F8D">
        <w:rPr>
          <w:rFonts w:ascii="Times New Roman" w:hAnsi="Times New Roman" w:cs="Times New Roman"/>
          <w:sz w:val="24"/>
          <w:szCs w:val="24"/>
          <w:lang w:eastAsia="en-US"/>
        </w:rPr>
        <w:t>1.9. До начала проведения инвентаризации лицом, ответственным за использование объектов инвентаризации по их назначению, и (или) за сохранность имущества, в том числе с полной материальной ответственностью, и (или) за оформление фактов хозяйственной жизни, в результате которых признаются, прекращаются в бухгалтерском учете объекты инвентаризации, либо изменяется их стоимостная оценка , представляются комиссии первичные учетные документы, подтверждающие операции с объектами инвентаризации (в частности, приходные и расходные документы, отчеты о движении активов, документы-основания на принятие обязательств), не представленные им для отражения в бухгалтерском учете.</w:t>
      </w:r>
    </w:p>
    <w:p w:rsidR="00F41E02" w:rsidRPr="005E0F8D" w:rsidRDefault="00F41E02" w:rsidP="00DC72C6">
      <w:pPr>
        <w:spacing w:after="0" w:line="240" w:lineRule="auto"/>
        <w:jc w:val="both"/>
        <w:rPr>
          <w:rFonts w:ascii="Times New Roman" w:hAnsi="Times New Roman"/>
          <w:sz w:val="24"/>
          <w:szCs w:val="24"/>
        </w:rPr>
      </w:pPr>
      <w:r w:rsidRPr="005E0F8D">
        <w:rPr>
          <w:rFonts w:ascii="Times New Roman" w:hAnsi="Times New Roman"/>
          <w:sz w:val="24"/>
          <w:szCs w:val="24"/>
        </w:rPr>
        <w:t xml:space="preserve">           В целях подтверждения передачи ответственным лицом к началу инвентаризации всех первичных учетных (сводных) документов, подтверждающих движение (поступление, выбытие, перемещение) объектов инвентаризации, ответственным лицом оформляется расписка, прилагаемая к инвентаризационной описи, сличительной ведомости, акту о результатах инвентаризации.</w:t>
      </w:r>
    </w:p>
    <w:p w:rsidR="00CC7E99" w:rsidRPr="005E0F8D" w:rsidRDefault="00F41E02" w:rsidP="00DC72C6">
      <w:pPr>
        <w:pStyle w:val="ConsPlusNormal"/>
        <w:jc w:val="both"/>
        <w:rPr>
          <w:rFonts w:ascii="Times New Roman" w:hAnsi="Times New Roman" w:cs="Times New Roman"/>
          <w:sz w:val="24"/>
          <w:szCs w:val="24"/>
        </w:rPr>
      </w:pPr>
      <w:r w:rsidRPr="005E0F8D">
        <w:rPr>
          <w:rFonts w:ascii="Times New Roman" w:hAnsi="Times New Roman" w:cs="Times New Roman"/>
          <w:sz w:val="24"/>
          <w:szCs w:val="24"/>
        </w:rPr>
        <w:t xml:space="preserve">             Председатель комиссии в случае представления ответственным лицом документов на бумажном носителе визирует такие документы с указанием «до начала проведения инвентаризации на «_</w:t>
      </w:r>
      <w:proofErr w:type="gramStart"/>
      <w:r w:rsidRPr="005E0F8D">
        <w:rPr>
          <w:rFonts w:ascii="Times New Roman" w:hAnsi="Times New Roman" w:cs="Times New Roman"/>
          <w:sz w:val="24"/>
          <w:szCs w:val="24"/>
        </w:rPr>
        <w:t>_»_</w:t>
      </w:r>
      <w:proofErr w:type="gramEnd"/>
      <w:r w:rsidRPr="005E0F8D">
        <w:rPr>
          <w:rFonts w:ascii="Times New Roman" w:hAnsi="Times New Roman" w:cs="Times New Roman"/>
          <w:sz w:val="24"/>
          <w:szCs w:val="24"/>
        </w:rPr>
        <w:t>______20__г.». В случае передачи ответственным лицом документов в электронном виде, секретарем комиссии обеспечивается формирование реестра указанных документов, который входит в состав документов инвентаризации.</w:t>
      </w:r>
    </w:p>
    <w:p w:rsidR="00DC72C6" w:rsidRPr="005E0F8D" w:rsidRDefault="00DC72C6" w:rsidP="00DC72C6">
      <w:pPr>
        <w:pStyle w:val="ConsPlusNormal"/>
        <w:ind w:firstLine="0"/>
        <w:jc w:val="both"/>
        <w:rPr>
          <w:rFonts w:ascii="Times New Roman" w:hAnsi="Times New Roman" w:cs="Times New Roman"/>
          <w:bCs/>
          <w:sz w:val="24"/>
          <w:szCs w:val="24"/>
          <w:lang w:eastAsia="en-US"/>
        </w:rPr>
      </w:pPr>
      <w:r w:rsidRPr="005E0F8D">
        <w:rPr>
          <w:rFonts w:ascii="Times New Roman" w:hAnsi="Times New Roman" w:cs="Times New Roman"/>
          <w:bCs/>
          <w:sz w:val="24"/>
          <w:szCs w:val="24"/>
          <w:lang w:eastAsia="en-US"/>
        </w:rPr>
        <w:t>1.10. Поступление, расходование товарно-материальных ценностей в ходе проведения инвентаризации.</w:t>
      </w:r>
    </w:p>
    <w:p w:rsidR="00DC72C6" w:rsidRPr="005E0F8D" w:rsidRDefault="00DC72C6" w:rsidP="00DC72C6">
      <w:pPr>
        <w:pStyle w:val="ConsPlusNormal"/>
        <w:jc w:val="both"/>
        <w:rPr>
          <w:rFonts w:ascii="Times New Roman" w:eastAsia="+mn-ea" w:hAnsi="Times New Roman" w:cs="Times New Roman"/>
          <w:iCs/>
          <w:color w:val="000000"/>
          <w:kern w:val="24"/>
          <w:sz w:val="24"/>
          <w:szCs w:val="24"/>
          <w:lang w:eastAsia="en-US"/>
        </w:rPr>
      </w:pPr>
      <w:r w:rsidRPr="005E0F8D">
        <w:rPr>
          <w:rFonts w:ascii="Times New Roman" w:eastAsia="+mn-ea" w:hAnsi="Times New Roman" w:cs="Times New Roman"/>
          <w:iCs/>
          <w:color w:val="000000"/>
          <w:kern w:val="24"/>
          <w:sz w:val="24"/>
          <w:szCs w:val="24"/>
          <w:lang w:eastAsia="en-US"/>
        </w:rPr>
        <w:t xml:space="preserve">В случае если инвентаризация материальных объектов проводится в течение нескольких дней, то доступ в места, где находятся объекты инвентаризации (в частности, </w:t>
      </w:r>
      <w:r w:rsidRPr="005E0F8D">
        <w:rPr>
          <w:rFonts w:ascii="Times New Roman" w:eastAsia="+mn-ea" w:hAnsi="Times New Roman" w:cs="Times New Roman"/>
          <w:iCs/>
          <w:color w:val="000000"/>
          <w:kern w:val="24"/>
          <w:sz w:val="24"/>
          <w:szCs w:val="24"/>
          <w:lang w:eastAsia="en-US"/>
        </w:rPr>
        <w:lastRenderedPageBreak/>
        <w:t xml:space="preserve">помещения складов, кладовых секций, иных соответствующих структурных подразделений), </w:t>
      </w:r>
      <w:r w:rsidRPr="005E0F8D">
        <w:rPr>
          <w:rFonts w:ascii="Times New Roman" w:eastAsia="+mn-ea" w:hAnsi="Times New Roman" w:cs="Times New Roman"/>
          <w:bCs/>
          <w:iCs/>
          <w:color w:val="000000" w:themeColor="text1"/>
          <w:kern w:val="24"/>
          <w:sz w:val="24"/>
          <w:szCs w:val="24"/>
          <w:lang w:eastAsia="en-US"/>
        </w:rPr>
        <w:t xml:space="preserve">в отсутствие комиссии должен быть ограничен </w:t>
      </w:r>
      <w:r w:rsidRPr="005E0F8D">
        <w:rPr>
          <w:rFonts w:ascii="Times New Roman" w:eastAsia="+mn-ea" w:hAnsi="Times New Roman" w:cs="Times New Roman"/>
          <w:iCs/>
          <w:color w:val="000000" w:themeColor="text1"/>
          <w:kern w:val="24"/>
          <w:sz w:val="24"/>
          <w:szCs w:val="24"/>
          <w:lang w:eastAsia="en-US"/>
        </w:rPr>
        <w:t>(в т</w:t>
      </w:r>
      <w:r w:rsidRPr="005E0F8D">
        <w:rPr>
          <w:rFonts w:ascii="Times New Roman" w:eastAsia="+mn-ea" w:hAnsi="Times New Roman" w:cs="Times New Roman"/>
          <w:iCs/>
          <w:color w:val="000000"/>
          <w:kern w:val="24"/>
          <w:sz w:val="24"/>
          <w:szCs w:val="24"/>
          <w:lang w:eastAsia="en-US"/>
        </w:rPr>
        <w:t>ом числе помещения опечатаны, установлена сигнализация или видеонаблюдение).</w:t>
      </w:r>
    </w:p>
    <w:p w:rsidR="00DC72C6" w:rsidRPr="005E0F8D" w:rsidRDefault="00DC72C6" w:rsidP="00DC72C6">
      <w:pPr>
        <w:pStyle w:val="ConsPlusNormal"/>
        <w:jc w:val="both"/>
        <w:rPr>
          <w:rFonts w:ascii="Times New Roman" w:eastAsia="+mn-ea" w:hAnsi="Times New Roman" w:cs="Times New Roman"/>
          <w:iCs/>
          <w:color w:val="000000"/>
          <w:kern w:val="24"/>
          <w:sz w:val="24"/>
          <w:szCs w:val="24"/>
          <w:lang w:eastAsia="en-US"/>
        </w:rPr>
      </w:pPr>
      <w:r w:rsidRPr="005E0F8D">
        <w:rPr>
          <w:rFonts w:ascii="Times New Roman" w:eastAsia="+mn-ea" w:hAnsi="Times New Roman" w:cs="Times New Roman"/>
          <w:iCs/>
          <w:color w:val="000000"/>
          <w:kern w:val="24"/>
          <w:sz w:val="24"/>
          <w:szCs w:val="24"/>
          <w:lang w:eastAsia="en-US"/>
        </w:rPr>
        <w:t>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иному документу после инвентаризации. Эти товарно-материальные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DC72C6" w:rsidRPr="005E0F8D" w:rsidRDefault="00DC72C6" w:rsidP="00DC72C6">
      <w:pPr>
        <w:pStyle w:val="ConsPlusNormal"/>
        <w:jc w:val="both"/>
        <w:rPr>
          <w:rFonts w:ascii="Times New Roman" w:hAnsi="Times New Roman" w:cs="Times New Roman"/>
          <w:sz w:val="24"/>
          <w:szCs w:val="24"/>
          <w:lang w:eastAsia="en-US"/>
        </w:rPr>
      </w:pPr>
      <w:r w:rsidRPr="005E0F8D">
        <w:rPr>
          <w:rFonts w:ascii="Times New Roman" w:eastAsia="+mn-ea" w:hAnsi="Times New Roman" w:cs="Times New Roman"/>
          <w:iCs/>
          <w:color w:val="000000"/>
          <w:kern w:val="24"/>
          <w:sz w:val="24"/>
          <w:szCs w:val="24"/>
          <w:lang w:eastAsia="en-US"/>
        </w:rPr>
        <w:t>При длительном проведении инвентаризации в исключительных случаях и только с письменного разрешения руководителя и главного бухгалтера учреждения в процессе инвентаризации товарно-материальные ценности могут отпускаться материально ответственными лицами в присутствии членов инвентаризационной комиссии. 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DC72C6" w:rsidRPr="005E0F8D" w:rsidRDefault="00DC72C6" w:rsidP="00DC72C6">
      <w:pPr>
        <w:pStyle w:val="aff3"/>
        <w:jc w:val="both"/>
        <w:rPr>
          <w:rFonts w:ascii="Times New Roman" w:hAnsi="Times New Roman"/>
          <w:sz w:val="24"/>
          <w:szCs w:val="24"/>
        </w:rPr>
      </w:pPr>
      <w:r w:rsidRPr="005E0F8D">
        <w:rPr>
          <w:rFonts w:ascii="Times New Roman" w:hAnsi="Times New Roman"/>
          <w:sz w:val="24"/>
          <w:szCs w:val="24"/>
        </w:rPr>
        <w:t>1.11. Инвентаризации подлежат активы учреждения независимо от его местонахождения, в том числе, находящиеся на ответственном хранении, в аренде, в безвозмездном пользовании, полученные для переработки.</w:t>
      </w:r>
    </w:p>
    <w:p w:rsidR="00DC72C6" w:rsidRPr="005E0F8D" w:rsidRDefault="00DC72C6" w:rsidP="00DC72C6">
      <w:pPr>
        <w:pStyle w:val="aff3"/>
        <w:jc w:val="both"/>
        <w:rPr>
          <w:rFonts w:ascii="Times New Roman" w:hAnsi="Times New Roman"/>
          <w:sz w:val="24"/>
          <w:szCs w:val="24"/>
        </w:rPr>
      </w:pPr>
      <w:r w:rsidRPr="005E0F8D">
        <w:rPr>
          <w:rFonts w:ascii="Times New Roman" w:hAnsi="Times New Roman"/>
          <w:sz w:val="24"/>
          <w:szCs w:val="24"/>
        </w:rPr>
        <w:t>Инвентаризация активов производится по ответственному (-ым) (материально-ответственному (-ым)) лицам с указанием:</w:t>
      </w:r>
    </w:p>
    <w:p w:rsidR="00DC72C6" w:rsidRPr="005E0F8D" w:rsidRDefault="00DC72C6" w:rsidP="00DC72C6">
      <w:pPr>
        <w:pStyle w:val="aff3"/>
        <w:jc w:val="both"/>
        <w:rPr>
          <w:rFonts w:ascii="Times New Roman" w:hAnsi="Times New Roman"/>
          <w:sz w:val="24"/>
          <w:szCs w:val="24"/>
        </w:rPr>
      </w:pPr>
      <w:r w:rsidRPr="005E0F8D">
        <w:rPr>
          <w:rFonts w:ascii="Times New Roman" w:hAnsi="Times New Roman"/>
          <w:sz w:val="24"/>
          <w:szCs w:val="24"/>
        </w:rPr>
        <w:t>- объектов, подлежащих инвентаризации,</w:t>
      </w:r>
    </w:p>
    <w:p w:rsidR="00DC72C6" w:rsidRPr="005E0F8D" w:rsidRDefault="00DC72C6" w:rsidP="00DC72C6">
      <w:pPr>
        <w:pStyle w:val="aff3"/>
        <w:jc w:val="both"/>
        <w:rPr>
          <w:rFonts w:ascii="Times New Roman" w:hAnsi="Times New Roman"/>
          <w:sz w:val="24"/>
          <w:szCs w:val="24"/>
        </w:rPr>
      </w:pPr>
      <w:r w:rsidRPr="005E0F8D">
        <w:rPr>
          <w:rFonts w:ascii="Times New Roman" w:hAnsi="Times New Roman"/>
          <w:sz w:val="24"/>
          <w:szCs w:val="24"/>
        </w:rPr>
        <w:t>-места (подразделения) проведения инвентаризации,</w:t>
      </w:r>
    </w:p>
    <w:p w:rsidR="00DC72C6" w:rsidRPr="005E0F8D" w:rsidRDefault="00DC72C6" w:rsidP="00DC72C6">
      <w:pPr>
        <w:pStyle w:val="aff3"/>
        <w:jc w:val="both"/>
        <w:rPr>
          <w:rFonts w:ascii="Times New Roman" w:hAnsi="Times New Roman"/>
          <w:sz w:val="24"/>
          <w:szCs w:val="24"/>
        </w:rPr>
      </w:pPr>
      <w:r w:rsidRPr="005E0F8D">
        <w:rPr>
          <w:rFonts w:ascii="Times New Roman" w:hAnsi="Times New Roman"/>
          <w:sz w:val="24"/>
          <w:szCs w:val="24"/>
        </w:rPr>
        <w:t>- способа проведения инвентаризации (сплошная, выборочная).</w:t>
      </w:r>
    </w:p>
    <w:p w:rsidR="00DC72C6" w:rsidRPr="005E0F8D" w:rsidRDefault="00DC72C6" w:rsidP="00DC72C6">
      <w:pPr>
        <w:pStyle w:val="aff3"/>
        <w:jc w:val="both"/>
        <w:rPr>
          <w:rFonts w:ascii="Times New Roman" w:hAnsi="Times New Roman"/>
          <w:sz w:val="24"/>
          <w:szCs w:val="24"/>
        </w:rPr>
      </w:pPr>
      <w:r w:rsidRPr="005E0F8D">
        <w:rPr>
          <w:rFonts w:ascii="Times New Roman" w:hAnsi="Times New Roman"/>
          <w:sz w:val="24"/>
          <w:szCs w:val="24"/>
        </w:rPr>
        <w:t xml:space="preserve">1.12. Способ проведения инвентаризации может быть сплошной, выборочный. </w:t>
      </w:r>
    </w:p>
    <w:p w:rsidR="00DC72C6" w:rsidRPr="005E0F8D" w:rsidRDefault="00DC72C6" w:rsidP="00DC72C6">
      <w:pPr>
        <w:pStyle w:val="aff3"/>
        <w:jc w:val="both"/>
        <w:rPr>
          <w:rFonts w:ascii="Times New Roman" w:hAnsi="Times New Roman"/>
          <w:sz w:val="24"/>
          <w:szCs w:val="24"/>
        </w:rPr>
      </w:pPr>
      <w:r w:rsidRPr="005E0F8D">
        <w:rPr>
          <w:rFonts w:ascii="Times New Roman" w:hAnsi="Times New Roman"/>
          <w:sz w:val="24"/>
          <w:szCs w:val="24"/>
        </w:rPr>
        <w:t xml:space="preserve">Способ проведения инвентаризации определяется в зависимости от причины инвентаризации до начала инвентаризации на основании данного порядка. </w:t>
      </w:r>
    </w:p>
    <w:p w:rsidR="00DC72C6" w:rsidRPr="005E0F8D" w:rsidRDefault="00DC72C6" w:rsidP="00DC72C6">
      <w:pPr>
        <w:pStyle w:val="aff3"/>
        <w:jc w:val="both"/>
        <w:rPr>
          <w:rFonts w:ascii="Times New Roman" w:hAnsi="Times New Roman"/>
          <w:sz w:val="24"/>
          <w:szCs w:val="24"/>
        </w:rPr>
      </w:pPr>
      <w:r w:rsidRPr="005E0F8D">
        <w:rPr>
          <w:rFonts w:ascii="Times New Roman" w:hAnsi="Times New Roman"/>
          <w:sz w:val="24"/>
          <w:szCs w:val="24"/>
        </w:rPr>
        <w:t xml:space="preserve">        Способ проведения инвентаризации указывается по каждому объекту инвентаризации в отдельности в Решении о проведении инвентаризации (ф. 0510439), Изменении Решения о проведении инвентаризации (ф. 0510447) в таблице 1 в графе 11.</w:t>
      </w:r>
    </w:p>
    <w:p w:rsidR="00DC72C6" w:rsidRPr="005E0F8D" w:rsidRDefault="00DC72C6" w:rsidP="00DC72C6">
      <w:pPr>
        <w:pStyle w:val="aff3"/>
        <w:jc w:val="both"/>
        <w:rPr>
          <w:rFonts w:ascii="Times New Roman" w:hAnsi="Times New Roman"/>
          <w:sz w:val="24"/>
          <w:szCs w:val="24"/>
        </w:rPr>
      </w:pPr>
      <w:r w:rsidRPr="005E0F8D">
        <w:rPr>
          <w:rFonts w:ascii="Times New Roman" w:hAnsi="Times New Roman"/>
          <w:sz w:val="24"/>
          <w:szCs w:val="24"/>
        </w:rPr>
        <w:t xml:space="preserve">         Если в Решении о проведении инвентаризации (ф. 0510439), Изменении Решения о проведении инвентаризации (ф. 0510447) указано значение "выборочная инвентаризация", то в соответствующей графе Решения указывается информация для выборочной инвентаризации объектов.</w:t>
      </w:r>
    </w:p>
    <w:p w:rsidR="00DC72C6" w:rsidRPr="005E0F8D" w:rsidRDefault="00DC72C6" w:rsidP="00DC72C6">
      <w:pPr>
        <w:pStyle w:val="ConsPlusNormal"/>
        <w:ind w:firstLine="0"/>
        <w:jc w:val="both"/>
        <w:rPr>
          <w:rFonts w:ascii="Times New Roman" w:hAnsi="Times New Roman" w:cs="Times New Roman"/>
          <w:bCs/>
          <w:sz w:val="24"/>
          <w:szCs w:val="24"/>
          <w:lang w:eastAsia="en-US"/>
        </w:rPr>
      </w:pPr>
      <w:r w:rsidRPr="005E0F8D">
        <w:rPr>
          <w:rFonts w:ascii="Times New Roman" w:hAnsi="Times New Roman" w:cs="Times New Roman"/>
          <w:bCs/>
          <w:sz w:val="24"/>
          <w:szCs w:val="24"/>
          <w:lang w:eastAsia="en-US"/>
        </w:rPr>
        <w:t>1.13. Методы проведения инвентаризации.</w:t>
      </w:r>
    </w:p>
    <w:p w:rsidR="00DC72C6" w:rsidRPr="005E0F8D" w:rsidRDefault="00DC72C6" w:rsidP="00DC72C6">
      <w:pPr>
        <w:pStyle w:val="ConsPlusNormal"/>
        <w:ind w:firstLine="0"/>
        <w:jc w:val="both"/>
        <w:rPr>
          <w:rFonts w:ascii="Times New Roman" w:hAnsi="Times New Roman" w:cs="Times New Roman"/>
          <w:sz w:val="24"/>
          <w:szCs w:val="24"/>
          <w:lang w:eastAsia="en-US"/>
        </w:rPr>
      </w:pPr>
      <w:r w:rsidRPr="005E0F8D">
        <w:rPr>
          <w:rFonts w:ascii="Times New Roman" w:hAnsi="Times New Roman" w:cs="Times New Roman"/>
          <w:sz w:val="24"/>
          <w:szCs w:val="24"/>
          <w:lang w:eastAsia="en-US"/>
        </w:rPr>
        <w:t xml:space="preserve"> Метод проведения инвентаризации зависит от причины инвентаризации, от вида активов, обязательств, подлежащих инвентаризации, от условий проведения инвентаризации.</w:t>
      </w:r>
    </w:p>
    <w:p w:rsidR="00DC72C6" w:rsidRPr="005E0F8D" w:rsidRDefault="00DC72C6" w:rsidP="00DC72C6">
      <w:pPr>
        <w:pStyle w:val="ConsPlusNormal"/>
        <w:jc w:val="both"/>
        <w:rPr>
          <w:rFonts w:ascii="Times New Roman" w:hAnsi="Times New Roman" w:cs="Times New Roman"/>
          <w:sz w:val="24"/>
          <w:szCs w:val="24"/>
          <w:lang w:eastAsia="en-US"/>
        </w:rPr>
      </w:pPr>
      <w:r w:rsidRPr="005E0F8D">
        <w:rPr>
          <w:rFonts w:ascii="Times New Roman" w:hAnsi="Times New Roman" w:cs="Times New Roman"/>
          <w:sz w:val="24"/>
          <w:szCs w:val="24"/>
          <w:lang w:eastAsia="en-US"/>
        </w:rPr>
        <w:t xml:space="preserve"> Метод проведения инвентаризации определяется до начала инвентаризации на основании данного порядка. </w:t>
      </w:r>
    </w:p>
    <w:p w:rsidR="00DC72C6" w:rsidRPr="005E0F8D" w:rsidRDefault="00DC72C6" w:rsidP="00DC72C6">
      <w:pPr>
        <w:pStyle w:val="ConsPlusNormal"/>
        <w:jc w:val="both"/>
        <w:rPr>
          <w:rFonts w:ascii="Times New Roman" w:hAnsi="Times New Roman" w:cs="Times New Roman"/>
          <w:bCs/>
          <w:sz w:val="24"/>
          <w:szCs w:val="24"/>
          <w:lang w:eastAsia="en-US"/>
        </w:rPr>
      </w:pPr>
      <w:r w:rsidRPr="005E0F8D">
        <w:rPr>
          <w:rFonts w:ascii="Times New Roman" w:hAnsi="Times New Roman" w:cs="Times New Roman"/>
          <w:bCs/>
          <w:sz w:val="24"/>
          <w:szCs w:val="24"/>
          <w:lang w:eastAsia="en-US"/>
        </w:rPr>
        <w:t>Выбранный метод проведения инвентаризации может указываться по каждому объекту инвентаризации в отдельности в Решении о проведении инвентаризации (ф. 0510439), Изменении Решения о проведении инвентаризации (ф. 0510447) в таблице 1 в графе 11.</w:t>
      </w:r>
    </w:p>
    <w:p w:rsidR="00DC72C6" w:rsidRPr="005E0F8D" w:rsidRDefault="00DC72C6" w:rsidP="00DC72C6">
      <w:pPr>
        <w:pStyle w:val="aff3"/>
        <w:jc w:val="both"/>
        <w:rPr>
          <w:rFonts w:ascii="Times New Roman" w:hAnsi="Times New Roman"/>
          <w:sz w:val="24"/>
          <w:szCs w:val="24"/>
        </w:rPr>
      </w:pPr>
      <w:r w:rsidRPr="005E0F8D">
        <w:rPr>
          <w:rFonts w:ascii="Times New Roman" w:hAnsi="Times New Roman"/>
          <w:sz w:val="24"/>
          <w:szCs w:val="24"/>
        </w:rPr>
        <w:t>1.14. При проведении инвентаризации могут применяться следующие методы – метод осмотра, метод расчетов, метод подтверждения (выверки, интеграции), метод сверки персонифицированных данных управленческого учета</w:t>
      </w:r>
      <w:r w:rsidR="00EF2DDD" w:rsidRPr="005E0F8D">
        <w:rPr>
          <w:rFonts w:ascii="Times New Roman" w:hAnsi="Times New Roman"/>
          <w:sz w:val="24"/>
          <w:szCs w:val="24"/>
        </w:rPr>
        <w:t>.</w:t>
      </w:r>
    </w:p>
    <w:p w:rsidR="009C6C99" w:rsidRPr="005E0F8D" w:rsidRDefault="008958AD" w:rsidP="008958AD">
      <w:pPr>
        <w:pStyle w:val="aff3"/>
        <w:jc w:val="both"/>
        <w:rPr>
          <w:rFonts w:ascii="Times New Roman" w:hAnsi="Times New Roman"/>
          <w:b/>
          <w:color w:val="2A3143"/>
          <w:sz w:val="24"/>
          <w:szCs w:val="24"/>
        </w:rPr>
      </w:pPr>
      <w:r w:rsidRPr="005E0F8D">
        <w:rPr>
          <w:rFonts w:ascii="Times New Roman" w:hAnsi="Times New Roman"/>
          <w:b/>
          <w:color w:val="2A3143"/>
          <w:sz w:val="24"/>
          <w:szCs w:val="24"/>
        </w:rPr>
        <w:t xml:space="preserve">              </w:t>
      </w:r>
    </w:p>
    <w:p w:rsidR="008958AD" w:rsidRPr="005E0F8D" w:rsidRDefault="008958AD" w:rsidP="008958AD">
      <w:pPr>
        <w:pStyle w:val="aff3"/>
        <w:jc w:val="both"/>
        <w:rPr>
          <w:rFonts w:ascii="Times New Roman" w:hAnsi="Times New Roman"/>
          <w:b/>
          <w:color w:val="2A3143"/>
          <w:sz w:val="24"/>
          <w:szCs w:val="24"/>
        </w:rPr>
      </w:pPr>
      <w:r w:rsidRPr="005E0F8D">
        <w:rPr>
          <w:rFonts w:ascii="Times New Roman" w:hAnsi="Times New Roman"/>
          <w:b/>
          <w:color w:val="2A3143"/>
          <w:sz w:val="24"/>
          <w:szCs w:val="24"/>
        </w:rPr>
        <w:lastRenderedPageBreak/>
        <w:t>1. Метод осмотра – осмотр, подсчет, взвешивание, обмер.</w:t>
      </w:r>
    </w:p>
    <w:p w:rsidR="008958AD" w:rsidRPr="005E0F8D" w:rsidRDefault="008958AD" w:rsidP="008958AD">
      <w:pPr>
        <w:pStyle w:val="aff3"/>
        <w:jc w:val="both"/>
        <w:rPr>
          <w:rFonts w:ascii="Times New Roman" w:hAnsi="Times New Roman"/>
          <w:color w:val="2A3143"/>
          <w:sz w:val="24"/>
          <w:szCs w:val="24"/>
        </w:rPr>
      </w:pPr>
      <w:r w:rsidRPr="005E0F8D">
        <w:rPr>
          <w:rFonts w:ascii="Times New Roman" w:hAnsi="Times New Roman"/>
          <w:color w:val="2A3143"/>
          <w:sz w:val="24"/>
          <w:szCs w:val="24"/>
        </w:rPr>
        <w:t xml:space="preserve">               Инвентаризация активов, относящихся к основным средствам и капитальным вложениям в них, запасам, наличным денежным средствам и денежным документам, и иных аналогичных активов, проводимая методом осмотра, осуществляется по местонахождению соответствующих активов и каждому ответственному лицу (бригаде – в случае коллективной (бригадной) материальной ответственности).</w:t>
      </w:r>
    </w:p>
    <w:p w:rsidR="008958AD" w:rsidRPr="005E0F8D" w:rsidRDefault="008958AD" w:rsidP="008958AD">
      <w:pPr>
        <w:pStyle w:val="aff3"/>
        <w:jc w:val="both"/>
        <w:rPr>
          <w:rFonts w:ascii="Times New Roman" w:hAnsi="Times New Roman"/>
          <w:color w:val="2A3143"/>
          <w:sz w:val="24"/>
          <w:szCs w:val="24"/>
        </w:rPr>
      </w:pPr>
      <w:r w:rsidRPr="005E0F8D">
        <w:rPr>
          <w:rFonts w:ascii="Times New Roman" w:hAnsi="Times New Roman"/>
          <w:color w:val="2A3143"/>
          <w:sz w:val="24"/>
          <w:szCs w:val="24"/>
        </w:rPr>
        <w:t>Выявление фактического наличия таких объектов инвентаризации производится при обязательном присутствии ответственных лиц, с учетом особенностей, установленных п.4.3 данного Порядка.</w:t>
      </w:r>
    </w:p>
    <w:p w:rsidR="007948E9"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 xml:space="preserve">         Инвентаризация запасов, иных материальных ценностей, хранящихся в исправной (неповрежденной) упаковке (таре, контейнере, боксе, иной упаковке), при наличии на упаковке письменной информации (трафарета, описи), содержащей данные, позволяющие произвести расчет наличия материальных ценностей без вскрытия упаковки, допускается осуществлять на основании указанной информации путем подсчета мест (массы нетто, брутто) в упаковке и пересчета упаковок. </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 xml:space="preserve"> Метод подсчета по упаковке может применяться только при условии обязательной проверки на выборочной основе 90% упаковок посредством их вскрытия и обмера (пересчета, взвешивания, замера) хранящихся в них материальных запасов в натуре (номенклатурных позиций).</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 xml:space="preserve"> Выбранный метод подсчета по упаковке, доля выборки должна указываться в Решении о проведении инвентаризации (ф. 0510439), Изменении Решения о проведении инвентаризации (ф. 0510447) в таблице 1 в графе 11 по соответствующему объекту инвентаризации.       </w:t>
      </w:r>
    </w:p>
    <w:p w:rsidR="008958AD" w:rsidRPr="005E0F8D" w:rsidRDefault="008958AD" w:rsidP="008958AD">
      <w:pPr>
        <w:pStyle w:val="aff3"/>
        <w:jc w:val="both"/>
        <w:rPr>
          <w:rFonts w:ascii="Times New Roman" w:hAnsi="Times New Roman"/>
          <w:color w:val="2A3143"/>
          <w:sz w:val="24"/>
          <w:szCs w:val="24"/>
        </w:rPr>
      </w:pPr>
      <w:r w:rsidRPr="005E0F8D">
        <w:rPr>
          <w:rFonts w:ascii="Times New Roman" w:hAnsi="Times New Roman"/>
          <w:color w:val="2A3143"/>
          <w:sz w:val="24"/>
          <w:szCs w:val="24"/>
        </w:rPr>
        <w:t xml:space="preserve">           В целях определения веса (объема) навалочных (наливных) материальных ценностей проведение инвентаризации осуществляется на основании обмеров (замеров) и технических расчетов. Указанные обмеры (замеры) оформляются актами. Расчеты и акты обмеров (замеров) обязательно прилагаются к документам, оформляющим результаты инвентаризации;</w:t>
      </w:r>
    </w:p>
    <w:p w:rsidR="008958AD" w:rsidRPr="005E0F8D" w:rsidRDefault="008958AD" w:rsidP="008958AD">
      <w:pPr>
        <w:pStyle w:val="aff3"/>
        <w:jc w:val="both"/>
        <w:rPr>
          <w:rFonts w:ascii="Times New Roman" w:hAnsi="Times New Roman"/>
          <w:color w:val="2A3143"/>
          <w:sz w:val="24"/>
          <w:szCs w:val="24"/>
        </w:rPr>
      </w:pPr>
      <w:r w:rsidRPr="005E0F8D">
        <w:rPr>
          <w:rFonts w:ascii="Times New Roman" w:hAnsi="Times New Roman"/>
          <w:color w:val="2A3143"/>
          <w:sz w:val="24"/>
          <w:szCs w:val="24"/>
        </w:rPr>
        <w:t xml:space="preserve">          Форма Акта приведена в приложении 1 к данному Порядку.</w:t>
      </w:r>
    </w:p>
    <w:p w:rsidR="008958AD" w:rsidRPr="005E0F8D" w:rsidRDefault="008958AD" w:rsidP="008958AD">
      <w:pPr>
        <w:pStyle w:val="aff3"/>
        <w:jc w:val="center"/>
        <w:rPr>
          <w:rFonts w:ascii="Times New Roman" w:hAnsi="Times New Roman"/>
          <w:b/>
          <w:sz w:val="24"/>
          <w:szCs w:val="24"/>
        </w:rPr>
      </w:pPr>
      <w:r w:rsidRPr="005E0F8D">
        <w:rPr>
          <w:rFonts w:ascii="Times New Roman" w:hAnsi="Times New Roman"/>
          <w:b/>
          <w:sz w:val="24"/>
          <w:szCs w:val="24"/>
        </w:rPr>
        <w:t>2.Метод расчетов.</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 xml:space="preserve">Метод расчетов применяется </w:t>
      </w:r>
      <w:proofErr w:type="gramStart"/>
      <w:r w:rsidRPr="005E0F8D">
        <w:rPr>
          <w:rFonts w:ascii="Times New Roman" w:hAnsi="Times New Roman"/>
          <w:sz w:val="24"/>
          <w:szCs w:val="24"/>
        </w:rPr>
        <w:t>в отношении активов</w:t>
      </w:r>
      <w:proofErr w:type="gramEnd"/>
      <w:r w:rsidRPr="005E0F8D">
        <w:rPr>
          <w:rFonts w:ascii="Times New Roman" w:hAnsi="Times New Roman"/>
          <w:sz w:val="24"/>
          <w:szCs w:val="24"/>
        </w:rPr>
        <w:t xml:space="preserve"> не имеющих материально вещественной формы:</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 xml:space="preserve">- нематериальных активов, </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 xml:space="preserve">- капитальных вложений в нефинансовые активы, при условии отсутствия результатов вложений, выраженных в виде материальных ценностей, </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 xml:space="preserve">- прав пользования активом, </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 xml:space="preserve">- безналичных денежных средств, </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 xml:space="preserve">- иных ценностей, находящихся на счетах и во вкладах или на хранении в кредитной организации, а также электронных денежных средств, </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 иных финансовых активов, включая дебиторскую задолженность, и обязательства.</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 xml:space="preserve">          При применении метода расчетов инвентаризация проводится путем проверки документов, подтверждающих на момент проведения инвентаризации наличие соответствующих объектов имущества (прав), обязательств, условных активов или обязательств, резервов (обязанностей) (обоснованность владения соответствующими объектами инвентаризации), а также посредством выполнения расчетов в целях определения стоимостных оценок.</w:t>
      </w:r>
    </w:p>
    <w:p w:rsidR="008958AD" w:rsidRPr="005E0F8D" w:rsidRDefault="008958AD" w:rsidP="008958AD">
      <w:pPr>
        <w:pStyle w:val="aff3"/>
        <w:jc w:val="center"/>
        <w:rPr>
          <w:rFonts w:ascii="Times New Roman" w:hAnsi="Times New Roman"/>
          <w:b/>
          <w:sz w:val="24"/>
          <w:szCs w:val="24"/>
        </w:rPr>
      </w:pPr>
      <w:r w:rsidRPr="005E0F8D">
        <w:rPr>
          <w:rFonts w:ascii="Times New Roman" w:hAnsi="Times New Roman"/>
          <w:sz w:val="24"/>
          <w:szCs w:val="24"/>
        </w:rPr>
        <w:t>3</w:t>
      </w:r>
      <w:r w:rsidRPr="005E0F8D">
        <w:rPr>
          <w:rFonts w:ascii="Times New Roman" w:hAnsi="Times New Roman"/>
          <w:b/>
          <w:sz w:val="24"/>
          <w:szCs w:val="24"/>
        </w:rPr>
        <w:t>. Метод подтверждения, выверки, интеграции (альтернативные методы проведения инвентаризации).</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b/>
          <w:sz w:val="24"/>
          <w:szCs w:val="24"/>
        </w:rPr>
        <w:t xml:space="preserve">  </w:t>
      </w:r>
      <w:r w:rsidRPr="005E0F8D">
        <w:rPr>
          <w:rFonts w:ascii="Times New Roman" w:hAnsi="Times New Roman"/>
          <w:sz w:val="24"/>
          <w:szCs w:val="24"/>
        </w:rPr>
        <w:t xml:space="preserve"> Альтернативные методы проведения инвентаризации применяются в случае,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Метод подтверждения, выверки, интеграции может применяться </w:t>
      </w:r>
      <w:proofErr w:type="gramStart"/>
      <w:r w:rsidRPr="005E0F8D">
        <w:rPr>
          <w:rFonts w:ascii="Times New Roman" w:hAnsi="Times New Roman"/>
          <w:sz w:val="24"/>
          <w:szCs w:val="24"/>
        </w:rPr>
        <w:t>в отношении активов</w:t>
      </w:r>
      <w:proofErr w:type="gramEnd"/>
      <w:r w:rsidRPr="005E0F8D">
        <w:rPr>
          <w:rFonts w:ascii="Times New Roman" w:hAnsi="Times New Roman"/>
          <w:sz w:val="24"/>
          <w:szCs w:val="24"/>
        </w:rPr>
        <w:t xml:space="preserve"> имеющих и не имеющих материально вещественной формы.</w:t>
      </w:r>
    </w:p>
    <w:p w:rsidR="008958AD" w:rsidRPr="005E0F8D" w:rsidRDefault="008958AD" w:rsidP="008958AD">
      <w:pPr>
        <w:pStyle w:val="aff3"/>
        <w:jc w:val="both"/>
        <w:rPr>
          <w:rFonts w:ascii="Times New Roman" w:hAnsi="Times New Roman"/>
          <w:color w:val="2A3143"/>
          <w:sz w:val="24"/>
          <w:szCs w:val="24"/>
        </w:rPr>
      </w:pPr>
      <w:r w:rsidRPr="005E0F8D">
        <w:rPr>
          <w:rFonts w:ascii="Times New Roman" w:hAnsi="Times New Roman"/>
          <w:color w:val="2A3143"/>
          <w:sz w:val="24"/>
          <w:szCs w:val="24"/>
        </w:rPr>
        <w:lastRenderedPageBreak/>
        <w:t xml:space="preserve">              К альтернативным методам проведения инвентаризации относятся:</w:t>
      </w:r>
    </w:p>
    <w:p w:rsidR="008958AD" w:rsidRPr="005E0F8D" w:rsidRDefault="008958AD" w:rsidP="008958AD">
      <w:pPr>
        <w:pStyle w:val="aff3"/>
        <w:jc w:val="both"/>
        <w:rPr>
          <w:rFonts w:ascii="Times New Roman" w:hAnsi="Times New Roman"/>
          <w:color w:val="2A3143"/>
          <w:sz w:val="24"/>
          <w:szCs w:val="24"/>
        </w:rPr>
      </w:pPr>
      <w:r w:rsidRPr="005E0F8D">
        <w:rPr>
          <w:rFonts w:ascii="Times New Roman" w:hAnsi="Times New Roman"/>
          <w:color w:val="2A3143"/>
          <w:sz w:val="24"/>
          <w:szCs w:val="24"/>
        </w:rPr>
        <w:t xml:space="preserve">2.1. видеофиксация; </w:t>
      </w:r>
    </w:p>
    <w:p w:rsidR="008958AD" w:rsidRPr="005E0F8D" w:rsidRDefault="008958AD" w:rsidP="008958AD">
      <w:pPr>
        <w:pStyle w:val="aff3"/>
        <w:jc w:val="both"/>
        <w:rPr>
          <w:rFonts w:ascii="Times New Roman" w:hAnsi="Times New Roman"/>
          <w:color w:val="2A3143"/>
          <w:sz w:val="24"/>
          <w:szCs w:val="24"/>
        </w:rPr>
      </w:pPr>
      <w:r w:rsidRPr="005E0F8D">
        <w:rPr>
          <w:rFonts w:ascii="Times New Roman" w:hAnsi="Times New Roman"/>
          <w:color w:val="2A3143"/>
          <w:sz w:val="24"/>
          <w:szCs w:val="24"/>
        </w:rPr>
        <w:t xml:space="preserve">2.2. фотофиксация; </w:t>
      </w:r>
    </w:p>
    <w:p w:rsidR="008958AD" w:rsidRPr="005E0F8D" w:rsidRDefault="008958AD" w:rsidP="008958AD">
      <w:pPr>
        <w:pStyle w:val="aff3"/>
        <w:jc w:val="both"/>
        <w:rPr>
          <w:rFonts w:ascii="Times New Roman" w:hAnsi="Times New Roman"/>
          <w:color w:val="2A3143"/>
          <w:sz w:val="24"/>
          <w:szCs w:val="24"/>
        </w:rPr>
      </w:pPr>
      <w:r w:rsidRPr="005E0F8D">
        <w:rPr>
          <w:rFonts w:ascii="Times New Roman" w:hAnsi="Times New Roman"/>
          <w:color w:val="2A3143"/>
          <w:sz w:val="24"/>
          <w:szCs w:val="24"/>
        </w:rPr>
        <w:t>2.3. фиксация (актирования) факта осуществления объектом имущества на момент проведения инвентаризации соответствующей функции или факта поступления экономических выгод и (или) факта использования полезного потенциала объекта инвентаризации. Форма Акта приведена в приложении 2 к данному Порядку;</w:t>
      </w:r>
    </w:p>
    <w:p w:rsidR="008958AD" w:rsidRPr="005E0F8D" w:rsidRDefault="008958AD" w:rsidP="008958AD">
      <w:pPr>
        <w:pStyle w:val="aff3"/>
        <w:jc w:val="both"/>
        <w:rPr>
          <w:sz w:val="24"/>
          <w:szCs w:val="24"/>
        </w:rPr>
      </w:pPr>
      <w:r w:rsidRPr="005E0F8D">
        <w:rPr>
          <w:rFonts w:ascii="Times New Roman" w:hAnsi="Times New Roman"/>
          <w:color w:val="2A3143"/>
          <w:sz w:val="24"/>
          <w:szCs w:val="24"/>
        </w:rPr>
        <w:t xml:space="preserve">2.4. 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(проведение сверки данных регистров бухгалтерского учета об объекте инвентаризации и данных государственных (муниципальных) реестров (информационных ресурсов), как посредством запросов, так и средствами технологической интеграции информационных систем. </w:t>
      </w:r>
    </w:p>
    <w:p w:rsidR="008958AD" w:rsidRPr="005E0F8D" w:rsidRDefault="008958AD" w:rsidP="008958AD">
      <w:pPr>
        <w:pStyle w:val="aff3"/>
        <w:jc w:val="center"/>
        <w:rPr>
          <w:rFonts w:ascii="Times New Roman" w:hAnsi="Times New Roman"/>
          <w:b/>
          <w:sz w:val="24"/>
          <w:szCs w:val="24"/>
        </w:rPr>
      </w:pPr>
      <w:r w:rsidRPr="005E0F8D">
        <w:rPr>
          <w:rFonts w:ascii="Times New Roman" w:hAnsi="Times New Roman"/>
          <w:b/>
          <w:sz w:val="24"/>
          <w:szCs w:val="24"/>
        </w:rPr>
        <w:t>4.</w:t>
      </w:r>
      <w:r w:rsidR="00AE7379" w:rsidRPr="005E0F8D">
        <w:rPr>
          <w:rFonts w:ascii="Times New Roman" w:hAnsi="Times New Roman"/>
          <w:b/>
          <w:sz w:val="24"/>
          <w:szCs w:val="24"/>
        </w:rPr>
        <w:t xml:space="preserve"> </w:t>
      </w:r>
      <w:r w:rsidRPr="005E0F8D">
        <w:rPr>
          <w:rFonts w:ascii="Times New Roman" w:hAnsi="Times New Roman"/>
          <w:b/>
          <w:sz w:val="24"/>
          <w:szCs w:val="24"/>
        </w:rPr>
        <w:t>Метод сверки персонифицированных данных управленческого учета.</w:t>
      </w:r>
    </w:p>
    <w:p w:rsidR="008958AD" w:rsidRPr="005E0F8D" w:rsidRDefault="008958AD" w:rsidP="008958AD">
      <w:pPr>
        <w:pStyle w:val="aff3"/>
        <w:jc w:val="both"/>
        <w:rPr>
          <w:rFonts w:ascii="Times New Roman" w:hAnsi="Times New Roman"/>
          <w:color w:val="2A3143"/>
          <w:sz w:val="24"/>
          <w:szCs w:val="24"/>
        </w:rPr>
      </w:pPr>
      <w:r w:rsidRPr="005E0F8D">
        <w:rPr>
          <w:rFonts w:ascii="Times New Roman" w:hAnsi="Times New Roman"/>
          <w:sz w:val="24"/>
          <w:szCs w:val="24"/>
        </w:rPr>
        <w:t xml:space="preserve">             Метод сверки персонифицированных данных управленческого учета применяется при проведении </w:t>
      </w:r>
      <w:r w:rsidRPr="005E0F8D">
        <w:rPr>
          <w:rFonts w:ascii="Times New Roman" w:hAnsi="Times New Roman"/>
          <w:color w:val="2A3143"/>
          <w:sz w:val="24"/>
          <w:szCs w:val="24"/>
        </w:rPr>
        <w:t xml:space="preserve">        инвентаризация дебиторской, кредиторской задолженности, в случае ведения бухгалтерского учета (организации аналитического учета) согласно учетной политике по группе плательщиков (кредиторов).</w:t>
      </w:r>
    </w:p>
    <w:p w:rsidR="008958AD" w:rsidRPr="005E0F8D" w:rsidRDefault="008958AD" w:rsidP="008958AD">
      <w:pPr>
        <w:pStyle w:val="aff3"/>
        <w:jc w:val="both"/>
        <w:rPr>
          <w:rFonts w:ascii="Times New Roman" w:hAnsi="Times New Roman"/>
          <w:color w:val="2A3143"/>
          <w:sz w:val="24"/>
          <w:szCs w:val="24"/>
        </w:rPr>
      </w:pPr>
      <w:r w:rsidRPr="005E0F8D">
        <w:rPr>
          <w:rFonts w:ascii="Times New Roman" w:hAnsi="Times New Roman"/>
          <w:color w:val="2A3143"/>
          <w:sz w:val="24"/>
          <w:szCs w:val="24"/>
        </w:rPr>
        <w:t xml:space="preserve">         При этом проведение инвентаризации обеспечивается посредством </w:t>
      </w:r>
      <w:r w:rsidRPr="005E0F8D">
        <w:rPr>
          <w:rFonts w:ascii="Times New Roman" w:hAnsi="Times New Roman"/>
          <w:b/>
          <w:color w:val="2A3143"/>
          <w:sz w:val="24"/>
          <w:szCs w:val="24"/>
        </w:rPr>
        <w:t>сверки персонифицированных данных управленческого</w:t>
      </w:r>
      <w:r w:rsidRPr="005E0F8D">
        <w:rPr>
          <w:rFonts w:ascii="Times New Roman" w:hAnsi="Times New Roman"/>
          <w:color w:val="2A3143"/>
          <w:sz w:val="24"/>
          <w:szCs w:val="24"/>
        </w:rPr>
        <w:t xml:space="preserve"> учета, и данных об объектах учета, отраженных на балансовых счетах Рабочего плана счетов по соответствующим группам плательщиков (кредиторов). </w:t>
      </w:r>
    </w:p>
    <w:p w:rsidR="008958AD" w:rsidRPr="005E0F8D" w:rsidRDefault="008958AD" w:rsidP="008958AD">
      <w:pPr>
        <w:pStyle w:val="aff3"/>
        <w:jc w:val="both"/>
        <w:rPr>
          <w:rFonts w:ascii="Times New Roman" w:hAnsi="Times New Roman"/>
          <w:color w:val="2A3143"/>
          <w:sz w:val="24"/>
          <w:szCs w:val="24"/>
        </w:rPr>
      </w:pPr>
      <w:r w:rsidRPr="005E0F8D">
        <w:rPr>
          <w:rFonts w:ascii="Times New Roman" w:hAnsi="Times New Roman"/>
          <w:color w:val="2A3143"/>
          <w:sz w:val="24"/>
          <w:szCs w:val="24"/>
        </w:rPr>
        <w:t xml:space="preserve">         Информация о номенклатурных единицах объектов инвентаризации – задолженности конкретных должников (кредиторов) и соответствующих аналитических признаках отражается в документах инвентаризации (инвентаризационных описях (сличительных ведомостях) на основании данных персонифицированного (управленческого) учета.</w:t>
      </w:r>
    </w:p>
    <w:p w:rsidR="008958AD" w:rsidRPr="005E0F8D" w:rsidRDefault="008958AD" w:rsidP="008958AD">
      <w:pPr>
        <w:pStyle w:val="aff3"/>
        <w:jc w:val="both"/>
        <w:rPr>
          <w:rFonts w:ascii="Times New Roman" w:hAnsi="Times New Roman"/>
          <w:color w:val="2A3143"/>
          <w:sz w:val="24"/>
          <w:szCs w:val="24"/>
        </w:rPr>
      </w:pPr>
      <w:r w:rsidRPr="005E0F8D">
        <w:rPr>
          <w:rFonts w:ascii="Times New Roman" w:hAnsi="Times New Roman"/>
          <w:color w:val="2A3143"/>
          <w:sz w:val="24"/>
          <w:szCs w:val="24"/>
        </w:rPr>
        <w:t xml:space="preserve">             Данные управленческого учета, должны отвечать требованиям нормативных правовых актов МФ РФ, регулирующих ведение бухгалтерского учета, к составу аналитических признаков дебиторской, кредиторской задолженности.</w:t>
      </w:r>
    </w:p>
    <w:p w:rsidR="008958AD" w:rsidRPr="005E0F8D" w:rsidRDefault="008958AD" w:rsidP="008958AD">
      <w:pPr>
        <w:pStyle w:val="ConsPlusNormal"/>
        <w:jc w:val="center"/>
        <w:rPr>
          <w:rFonts w:ascii="Times New Roman" w:hAnsi="Times New Roman" w:cs="Times New Roman"/>
          <w:b/>
          <w:bCs/>
          <w:sz w:val="24"/>
          <w:szCs w:val="24"/>
          <w:lang w:eastAsia="en-US"/>
        </w:rPr>
      </w:pPr>
    </w:p>
    <w:p w:rsidR="008958AD" w:rsidRPr="005E0F8D" w:rsidRDefault="008958AD" w:rsidP="008958AD">
      <w:pPr>
        <w:pStyle w:val="ConsPlusNormal"/>
        <w:jc w:val="center"/>
        <w:rPr>
          <w:rFonts w:ascii="Times New Roman" w:hAnsi="Times New Roman" w:cs="Times New Roman"/>
          <w:b/>
          <w:bCs/>
          <w:sz w:val="24"/>
          <w:szCs w:val="24"/>
          <w:lang w:eastAsia="en-US"/>
        </w:rPr>
      </w:pPr>
      <w:r w:rsidRPr="005E0F8D">
        <w:rPr>
          <w:rFonts w:ascii="Times New Roman" w:hAnsi="Times New Roman" w:cs="Times New Roman"/>
          <w:b/>
          <w:bCs/>
          <w:sz w:val="24"/>
          <w:szCs w:val="24"/>
          <w:lang w:eastAsia="en-US"/>
        </w:rPr>
        <w:t>2. Результаты инвентаризации</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 xml:space="preserve">2.1. Отклонения, выявленные при инвентаризации. </w:t>
      </w:r>
    </w:p>
    <w:p w:rsidR="008958AD" w:rsidRPr="005E0F8D" w:rsidRDefault="008958AD" w:rsidP="008958AD">
      <w:pPr>
        <w:pStyle w:val="aff3"/>
        <w:jc w:val="both"/>
        <w:rPr>
          <w:rFonts w:ascii="Times New Roman" w:hAnsi="Times New Roman"/>
          <w:sz w:val="24"/>
          <w:szCs w:val="24"/>
        </w:rPr>
      </w:pPr>
      <w:r w:rsidRPr="005E0F8D">
        <w:rPr>
          <w:rFonts w:ascii="Times New Roman" w:hAnsi="Times New Roman"/>
          <w:sz w:val="24"/>
          <w:szCs w:val="24"/>
        </w:rPr>
        <w:t>В случае выявления при инвентаризации отклонений - расхождений данных об объектах инвентаризации, отраженных в регистрах бухгалтерского учета и данных о фактическом наличии у учреждения соответствующих объектов (далее – отклонения при инвентаризации) комиссией обеспечивает обоснованную квалификацию выявленных отклонений при инвентаризации.</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2.2. Отклонения при инвентаризации делятся на:</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 количественные (суммовые) отклонения;</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 качественные отклонения;</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 пересортица.</w:t>
      </w:r>
    </w:p>
    <w:p w:rsidR="008958AD" w:rsidRPr="005E0F8D" w:rsidRDefault="008958AD" w:rsidP="008958AD">
      <w:pPr>
        <w:spacing w:line="240" w:lineRule="auto"/>
        <w:jc w:val="both"/>
        <w:rPr>
          <w:rFonts w:ascii="Times New Roman" w:hAnsi="Times New Roman"/>
          <w:sz w:val="24"/>
          <w:szCs w:val="24"/>
        </w:rPr>
      </w:pPr>
      <w:r w:rsidRPr="005E0F8D">
        <w:rPr>
          <w:rFonts w:ascii="Times New Roman" w:hAnsi="Times New Roman"/>
          <w:sz w:val="24"/>
          <w:szCs w:val="24"/>
        </w:rPr>
        <w:t xml:space="preserve">            Количественные (суммовые) отклонения при инвентаризации:</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1.излишки - объекты, фактическое наличие которых подтверждено результатами инвентаризации, информация о которых отсутствует в регистрах бухгалтерского учета и подлежит отражению в бухгалтерском учете по итогам инвентаризации (объектов, оказавшихся в излишке);</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 xml:space="preserve">2.убыль в пределах норм - объекты имущества (активов), утраченные и (или) оказавшиеся испорченными (поврежденными) в пределах естественной убыли, </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3.убыль сверх норм - объекты имущества (активов), утраченные и (или) оказавшиеся испорченными (поврежденными) сверх норм естественной убыли или в отсутствии норм естественной убыли;</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lastRenderedPageBreak/>
        <w:t xml:space="preserve">4. выбывшее имущество – объекты имущества, выбывшие из владения, пользования и </w:t>
      </w:r>
      <w:r w:rsidR="00181EB2" w:rsidRPr="005E0F8D">
        <w:rPr>
          <w:rFonts w:ascii="Times New Roman" w:hAnsi="Times New Roman"/>
          <w:sz w:val="24"/>
          <w:szCs w:val="24"/>
        </w:rPr>
        <w:t>постановления</w:t>
      </w:r>
      <w:r w:rsidRPr="005E0F8D">
        <w:rPr>
          <w:rFonts w:ascii="Times New Roman" w:hAnsi="Times New Roman"/>
          <w:sz w:val="24"/>
          <w:szCs w:val="24"/>
        </w:rPr>
        <w:t xml:space="preserve"> вследствие их гибели или уничтожения, в том числе помимо воли владельца;</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5. утраченное имущество (недостача) - объекты имущества, по которым не представляется возможным комиссии установить их местонахождение, информация о которых отражена в регистрах бухгалтерского учета на дату проведения инвентаризации и по которым выбытие активов (объектов инвентаризации) в бухгалтерском учете не отражено (далее – недостача);</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6. не подтвержденные при инвентаризации расчеты;</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7.не подтвержденные при инвентаризации расходы будущих периодов, (резервы предстоящих расходов).</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 xml:space="preserve">           Качественные отклонения при инвентаризации:</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 объекты, непригодные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 xml:space="preserve">- иных объектов, не соответствующих критериям активов </w:t>
      </w:r>
      <w:r w:rsidRPr="005E0F8D">
        <w:rPr>
          <w:sz w:val="24"/>
          <w:szCs w:val="24"/>
        </w:rPr>
        <w:t>(</w:t>
      </w:r>
      <w:r w:rsidRPr="005E0F8D">
        <w:rPr>
          <w:rFonts w:ascii="Times New Roman" w:hAnsi="Times New Roman"/>
          <w:sz w:val="24"/>
          <w:szCs w:val="24"/>
        </w:rPr>
        <w:t>не соответствует условиям актива);</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 xml:space="preserve">- наличие оснований для </w:t>
      </w:r>
      <w:proofErr w:type="spellStart"/>
      <w:r w:rsidRPr="005E0F8D">
        <w:rPr>
          <w:rFonts w:ascii="Times New Roman" w:hAnsi="Times New Roman"/>
          <w:sz w:val="24"/>
          <w:szCs w:val="24"/>
        </w:rPr>
        <w:t>реклассификации</w:t>
      </w:r>
      <w:proofErr w:type="spellEnd"/>
      <w:r w:rsidRPr="005E0F8D">
        <w:rPr>
          <w:rFonts w:ascii="Times New Roman" w:hAnsi="Times New Roman"/>
          <w:sz w:val="24"/>
          <w:szCs w:val="24"/>
        </w:rPr>
        <w:t xml:space="preserve"> объектов;</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-наличие оснований для признания сомнительной дебиторской задолженности, безнадежной к взысканию задолженности;</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 наличие оснований для списания обязательств;</w:t>
      </w:r>
    </w:p>
    <w:p w:rsidR="008958AD" w:rsidRPr="005E0F8D" w:rsidRDefault="008958AD" w:rsidP="00CC0A7B">
      <w:pPr>
        <w:spacing w:after="0" w:line="240" w:lineRule="auto"/>
        <w:jc w:val="both"/>
        <w:rPr>
          <w:rFonts w:ascii="Times New Roman" w:hAnsi="Times New Roman"/>
          <w:b/>
          <w:sz w:val="24"/>
          <w:szCs w:val="24"/>
        </w:rPr>
      </w:pPr>
      <w:r w:rsidRPr="005E0F8D">
        <w:rPr>
          <w:rFonts w:ascii="Times New Roman" w:hAnsi="Times New Roman"/>
          <w:sz w:val="24"/>
          <w:szCs w:val="24"/>
        </w:rPr>
        <w:t>- определение объектов, по которым выявлены признаки обесценения активов (подлежит обесценению).</w:t>
      </w:r>
    </w:p>
    <w:p w:rsidR="008958AD" w:rsidRPr="005E0F8D" w:rsidRDefault="008958AD" w:rsidP="00CC0A7B">
      <w:pPr>
        <w:spacing w:after="0" w:line="240" w:lineRule="auto"/>
        <w:jc w:val="both"/>
        <w:rPr>
          <w:rFonts w:ascii="Times New Roman" w:hAnsi="Times New Roman"/>
          <w:sz w:val="24"/>
          <w:szCs w:val="24"/>
        </w:rPr>
      </w:pPr>
      <w:r w:rsidRPr="005E0F8D">
        <w:rPr>
          <w:rFonts w:ascii="Times New Roman" w:hAnsi="Times New Roman"/>
          <w:sz w:val="24"/>
          <w:szCs w:val="24"/>
        </w:rPr>
        <w:t xml:space="preserve">          Пересортица- объекты инвентаризации, по которым выявлены взаимоисключающие отклонения по соответствующей категории (номенклатуре, виду) объекта инвентаризации, возникшие в результате допустимых расхождений отдельных аналитических признаков объекта инвентаризации при их поступлении, выбытии (перемещении).</w:t>
      </w:r>
    </w:p>
    <w:p w:rsidR="008958AD" w:rsidRPr="005E0F8D" w:rsidRDefault="008958AD" w:rsidP="008958AD">
      <w:pPr>
        <w:pStyle w:val="aff3"/>
        <w:jc w:val="both"/>
        <w:rPr>
          <w:rFonts w:ascii="Times New Roman" w:hAnsi="Times New Roman"/>
          <w:sz w:val="24"/>
          <w:szCs w:val="24"/>
          <w:lang w:eastAsia="ru-RU"/>
        </w:rPr>
      </w:pPr>
    </w:p>
    <w:p w:rsidR="008958AD" w:rsidRPr="005E0F8D" w:rsidRDefault="008958AD" w:rsidP="008958AD">
      <w:pPr>
        <w:pStyle w:val="aff3"/>
        <w:jc w:val="both"/>
        <w:rPr>
          <w:rFonts w:ascii="Times New Roman" w:hAnsi="Times New Roman"/>
          <w:sz w:val="24"/>
          <w:szCs w:val="24"/>
          <w:lang w:eastAsia="ru-RU"/>
        </w:rPr>
      </w:pPr>
      <w:r w:rsidRPr="005E0F8D">
        <w:rPr>
          <w:rFonts w:ascii="Times New Roman" w:hAnsi="Times New Roman"/>
          <w:sz w:val="24"/>
          <w:szCs w:val="24"/>
          <w:lang w:eastAsia="ru-RU"/>
        </w:rPr>
        <w:t xml:space="preserve">             Комиссия в случае выявления отклонений оценивает наличие:</w:t>
      </w:r>
    </w:p>
    <w:p w:rsidR="008958AD" w:rsidRPr="005E0F8D" w:rsidRDefault="008958AD" w:rsidP="008958AD">
      <w:pPr>
        <w:pStyle w:val="aff3"/>
        <w:jc w:val="both"/>
        <w:rPr>
          <w:rFonts w:ascii="Times New Roman" w:hAnsi="Times New Roman"/>
          <w:sz w:val="24"/>
          <w:szCs w:val="24"/>
          <w:lang w:eastAsia="ru-RU"/>
        </w:rPr>
      </w:pPr>
      <w:r w:rsidRPr="005E0F8D">
        <w:rPr>
          <w:rFonts w:ascii="Times New Roman" w:hAnsi="Times New Roman"/>
          <w:sz w:val="24"/>
          <w:szCs w:val="24"/>
          <w:lang w:eastAsia="ru-RU"/>
        </w:rPr>
        <w:t>а) обстоятельств, указывающих на необходимость (обоснованность) принятия решения о списании имущества, в частности: физического и (или) морального износа, нарушения условий содержания и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Комиссия рассматривает вопрос целесообразности (пригодности)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rsidR="008958AD" w:rsidRPr="005E0F8D" w:rsidRDefault="008958AD" w:rsidP="008958AD">
      <w:pPr>
        <w:pStyle w:val="aff3"/>
        <w:jc w:val="both"/>
        <w:rPr>
          <w:rFonts w:ascii="Times New Roman" w:hAnsi="Times New Roman"/>
          <w:sz w:val="24"/>
          <w:szCs w:val="24"/>
          <w:lang w:eastAsia="ru-RU"/>
        </w:rPr>
      </w:pPr>
      <w:r w:rsidRPr="005E0F8D">
        <w:rPr>
          <w:rFonts w:ascii="Times New Roman" w:hAnsi="Times New Roman"/>
          <w:sz w:val="24"/>
          <w:szCs w:val="24"/>
          <w:lang w:eastAsia="ru-RU"/>
        </w:rPr>
        <w:t>б) оснований для возмещения недостачи (возмещения ущерба, причиненного ввиду утраты или порчи материальных ценностей);</w:t>
      </w:r>
    </w:p>
    <w:p w:rsidR="008958AD" w:rsidRPr="005E0F8D" w:rsidRDefault="008958AD" w:rsidP="008958AD">
      <w:pPr>
        <w:pStyle w:val="aff3"/>
        <w:jc w:val="both"/>
        <w:rPr>
          <w:rFonts w:ascii="Times New Roman" w:hAnsi="Times New Roman"/>
          <w:sz w:val="24"/>
          <w:szCs w:val="24"/>
          <w:lang w:eastAsia="ru-RU"/>
        </w:rPr>
      </w:pPr>
      <w:r w:rsidRPr="005E0F8D">
        <w:rPr>
          <w:rFonts w:ascii="Times New Roman" w:hAnsi="Times New Roman"/>
          <w:sz w:val="24"/>
          <w:szCs w:val="24"/>
          <w:lang w:eastAsia="ru-RU"/>
        </w:rPr>
        <w:t>в) в отношении активов – фактов несоответствия актива критериям его признания в бухгалтерском учете;</w:t>
      </w:r>
    </w:p>
    <w:p w:rsidR="008958AD" w:rsidRPr="005E0F8D" w:rsidRDefault="008958AD" w:rsidP="008958AD">
      <w:pPr>
        <w:pStyle w:val="aff3"/>
        <w:jc w:val="both"/>
        <w:rPr>
          <w:rFonts w:ascii="Times New Roman" w:hAnsi="Times New Roman"/>
          <w:sz w:val="24"/>
          <w:szCs w:val="24"/>
          <w:lang w:eastAsia="ru-RU"/>
        </w:rPr>
      </w:pPr>
      <w:r w:rsidRPr="005E0F8D">
        <w:rPr>
          <w:rFonts w:ascii="Times New Roman" w:hAnsi="Times New Roman"/>
          <w:sz w:val="24"/>
          <w:szCs w:val="24"/>
          <w:lang w:eastAsia="ru-RU"/>
        </w:rPr>
        <w:t>г) обстоятельств, указывающих на правомерность признания просроченной дебиторской задолженности сомнительной или безнадежной к взысканию;</w:t>
      </w:r>
    </w:p>
    <w:p w:rsidR="008958AD" w:rsidRPr="005E0F8D" w:rsidRDefault="008958AD" w:rsidP="008958AD">
      <w:pPr>
        <w:pStyle w:val="aff3"/>
        <w:jc w:val="both"/>
        <w:rPr>
          <w:rFonts w:ascii="Times New Roman" w:hAnsi="Times New Roman"/>
          <w:sz w:val="24"/>
          <w:szCs w:val="24"/>
          <w:lang w:eastAsia="ru-RU"/>
        </w:rPr>
      </w:pPr>
      <w:r w:rsidRPr="005E0F8D">
        <w:rPr>
          <w:rFonts w:ascii="Times New Roman" w:hAnsi="Times New Roman"/>
          <w:sz w:val="24"/>
          <w:szCs w:val="24"/>
          <w:lang w:eastAsia="ru-RU"/>
        </w:rPr>
        <w:t>д) обязательств, не востребованных в течение срока исковой давности кредитором;</w:t>
      </w:r>
    </w:p>
    <w:p w:rsidR="008958AD" w:rsidRPr="005E0F8D" w:rsidRDefault="008958AD" w:rsidP="008958AD">
      <w:pPr>
        <w:pStyle w:val="aff3"/>
        <w:jc w:val="both"/>
        <w:rPr>
          <w:rFonts w:ascii="Times New Roman" w:hAnsi="Times New Roman"/>
          <w:sz w:val="24"/>
          <w:szCs w:val="24"/>
          <w:lang w:eastAsia="ru-RU"/>
        </w:rPr>
      </w:pPr>
      <w:r w:rsidRPr="005E0F8D">
        <w:rPr>
          <w:rFonts w:ascii="Times New Roman" w:hAnsi="Times New Roman"/>
          <w:sz w:val="24"/>
          <w:szCs w:val="24"/>
          <w:lang w:eastAsia="ru-RU"/>
        </w:rPr>
        <w:t>е) оснований для признания в бухгалтерском учете объектов инвентаризации (в случае выявления излишек), отражения выбытия объектов инвентаризации (в случае выявления недостачи) или корректировки бухгалтерских данных (в случае выявления пересортицы);</w:t>
      </w:r>
    </w:p>
    <w:p w:rsidR="008958AD" w:rsidRPr="005E0F8D" w:rsidRDefault="008958AD" w:rsidP="008958AD">
      <w:pPr>
        <w:pStyle w:val="aff3"/>
        <w:jc w:val="both"/>
        <w:rPr>
          <w:rFonts w:ascii="Times New Roman" w:hAnsi="Times New Roman"/>
          <w:sz w:val="24"/>
          <w:szCs w:val="24"/>
          <w:lang w:eastAsia="ru-RU"/>
        </w:rPr>
      </w:pPr>
      <w:r w:rsidRPr="005E0F8D">
        <w:rPr>
          <w:rFonts w:ascii="Times New Roman" w:hAnsi="Times New Roman"/>
          <w:sz w:val="24"/>
          <w:szCs w:val="24"/>
          <w:lang w:eastAsia="ru-RU"/>
        </w:rPr>
        <w:t>ж) оснований для обесценения, изменения стоимостных оценок объектов инвентаризации.</w:t>
      </w:r>
    </w:p>
    <w:p w:rsidR="00CC0A7B" w:rsidRPr="005E0F8D" w:rsidRDefault="00CC0A7B" w:rsidP="00CC0A7B">
      <w:pPr>
        <w:spacing w:after="0" w:line="240" w:lineRule="auto"/>
        <w:jc w:val="both"/>
        <w:rPr>
          <w:rFonts w:ascii="Times New Roman" w:hAnsi="Times New Roman"/>
          <w:sz w:val="24"/>
          <w:szCs w:val="24"/>
        </w:rPr>
      </w:pPr>
      <w:r w:rsidRPr="005E0F8D">
        <w:rPr>
          <w:rFonts w:ascii="Times New Roman" w:hAnsi="Times New Roman"/>
          <w:sz w:val="24"/>
          <w:szCs w:val="24"/>
        </w:rPr>
        <w:t xml:space="preserve"> 2.3. Отражение в бухгалтерском учете операций по увеличению (уменьшению) объектов инвентаризации согласно выявленным отклонениям </w:t>
      </w:r>
      <w:proofErr w:type="gramStart"/>
      <w:r w:rsidRPr="005E0F8D">
        <w:rPr>
          <w:rFonts w:ascii="Times New Roman" w:hAnsi="Times New Roman"/>
          <w:sz w:val="24"/>
          <w:szCs w:val="24"/>
        </w:rPr>
        <w:t>при инвентаризации</w:t>
      </w:r>
      <w:proofErr w:type="gramEnd"/>
      <w:r w:rsidRPr="005E0F8D">
        <w:rPr>
          <w:rFonts w:ascii="Times New Roman" w:hAnsi="Times New Roman"/>
          <w:sz w:val="24"/>
          <w:szCs w:val="24"/>
        </w:rPr>
        <w:t xml:space="preserve"> осуществляется на основании первичных учетных документов и документов инвентаризации с учетом следующих положений:</w:t>
      </w:r>
    </w:p>
    <w:p w:rsidR="00CC0A7B" w:rsidRPr="005E0F8D" w:rsidRDefault="00CC0A7B" w:rsidP="00CC0A7B">
      <w:pPr>
        <w:spacing w:after="0" w:line="240" w:lineRule="auto"/>
        <w:jc w:val="both"/>
        <w:rPr>
          <w:rFonts w:ascii="Times New Roman" w:hAnsi="Times New Roman"/>
          <w:sz w:val="24"/>
          <w:szCs w:val="24"/>
        </w:rPr>
      </w:pPr>
      <w:r w:rsidRPr="005E0F8D">
        <w:rPr>
          <w:rFonts w:ascii="Times New Roman" w:hAnsi="Times New Roman"/>
          <w:sz w:val="24"/>
          <w:szCs w:val="24"/>
        </w:rPr>
        <w:t xml:space="preserve">           а) при выявлении излишек увеличение объектов бухгалтерского учета отражается на основании документов:</w:t>
      </w:r>
    </w:p>
    <w:p w:rsidR="00CC0A7B" w:rsidRPr="005E0F8D" w:rsidRDefault="00CC0A7B" w:rsidP="00CC0A7B">
      <w:pPr>
        <w:spacing w:after="0" w:line="240" w:lineRule="auto"/>
        <w:jc w:val="both"/>
        <w:rPr>
          <w:rFonts w:ascii="Times New Roman" w:hAnsi="Times New Roman"/>
          <w:sz w:val="24"/>
          <w:szCs w:val="24"/>
        </w:rPr>
      </w:pPr>
      <w:r w:rsidRPr="005E0F8D">
        <w:rPr>
          <w:rFonts w:ascii="Times New Roman" w:hAnsi="Times New Roman"/>
          <w:sz w:val="24"/>
          <w:szCs w:val="24"/>
        </w:rPr>
        <w:t>- являющихся основанием для их признания в бухгалтерском учете;</w:t>
      </w:r>
    </w:p>
    <w:p w:rsidR="00CC0A7B" w:rsidRPr="005E0F8D" w:rsidRDefault="00CC0A7B" w:rsidP="00CC0A7B">
      <w:pPr>
        <w:spacing w:after="0" w:line="240" w:lineRule="auto"/>
        <w:jc w:val="both"/>
        <w:rPr>
          <w:rFonts w:ascii="Times New Roman" w:hAnsi="Times New Roman"/>
          <w:sz w:val="24"/>
          <w:szCs w:val="24"/>
        </w:rPr>
      </w:pPr>
      <w:r w:rsidRPr="005E0F8D">
        <w:rPr>
          <w:rFonts w:ascii="Times New Roman" w:hAnsi="Times New Roman"/>
          <w:sz w:val="24"/>
          <w:szCs w:val="24"/>
        </w:rPr>
        <w:lastRenderedPageBreak/>
        <w:t>- являющихся основанием отражения выявленных в результате ошибок;</w:t>
      </w:r>
    </w:p>
    <w:p w:rsidR="00CC0A7B" w:rsidRPr="005E0F8D" w:rsidRDefault="00CC0A7B" w:rsidP="00CC0A7B">
      <w:pPr>
        <w:spacing w:after="0" w:line="240" w:lineRule="auto"/>
        <w:jc w:val="both"/>
        <w:rPr>
          <w:rFonts w:ascii="Times New Roman" w:hAnsi="Times New Roman"/>
          <w:sz w:val="24"/>
          <w:szCs w:val="24"/>
        </w:rPr>
      </w:pPr>
      <w:r w:rsidRPr="005E0F8D">
        <w:rPr>
          <w:rFonts w:ascii="Times New Roman" w:hAnsi="Times New Roman"/>
          <w:sz w:val="24"/>
          <w:szCs w:val="24"/>
        </w:rPr>
        <w:t>- акта о приеме-передачи объектов нефинансовых активов, составленного по результатам инвентаризации, в случае выявления излишков по результатам инвентаризации материальных ценностей, в отношении которых подтвердить государственную (муниципальную) собственность не представляется возможным (такие материальные ценности принимаются к забалансовому учету);</w:t>
      </w:r>
    </w:p>
    <w:p w:rsidR="00CC0A7B" w:rsidRPr="005E0F8D" w:rsidRDefault="00CC0A7B" w:rsidP="00CC0A7B">
      <w:pPr>
        <w:spacing w:after="0" w:line="240" w:lineRule="auto"/>
        <w:jc w:val="both"/>
        <w:rPr>
          <w:rFonts w:ascii="Times New Roman" w:hAnsi="Times New Roman"/>
          <w:i/>
          <w:sz w:val="24"/>
          <w:szCs w:val="24"/>
        </w:rPr>
      </w:pPr>
      <w:r w:rsidRPr="005E0F8D">
        <w:rPr>
          <w:rFonts w:ascii="Times New Roman" w:hAnsi="Times New Roman"/>
          <w:sz w:val="24"/>
          <w:szCs w:val="24"/>
        </w:rPr>
        <w:t xml:space="preserve">            б) при выявлении убыли в пределах норм уменьшение объектов бухгалтерского учета отражается на основании документально подтвержденных расчетов и первичных учетных документов, составленных в ходе инвентаризации;</w:t>
      </w:r>
    </w:p>
    <w:p w:rsidR="00CC0A7B" w:rsidRPr="005E0F8D" w:rsidRDefault="00CC0A7B" w:rsidP="00CC0A7B">
      <w:pPr>
        <w:spacing w:after="0" w:line="240" w:lineRule="auto"/>
        <w:jc w:val="both"/>
        <w:rPr>
          <w:rFonts w:ascii="Times New Roman" w:hAnsi="Times New Roman"/>
          <w:sz w:val="24"/>
          <w:szCs w:val="24"/>
        </w:rPr>
      </w:pPr>
      <w:r w:rsidRPr="005E0F8D">
        <w:rPr>
          <w:rFonts w:ascii="Times New Roman" w:hAnsi="Times New Roman"/>
          <w:sz w:val="24"/>
          <w:szCs w:val="24"/>
        </w:rPr>
        <w:t xml:space="preserve">            в) при выявлении недостачи выбытие утраченного имущества отражается на основании документов инвентаризации. При наличии оснований по возмещению ущерба выбытие утраченного имущества отражается с признанием задолженности виновных и (или) иных лиц (в том числе при наличии намерения субъекта учета предъявить требование по возмещению ущерба) и оценочных значений ожидаемых поступлений от возмещения ущерба;</w:t>
      </w:r>
    </w:p>
    <w:p w:rsidR="00CC0A7B" w:rsidRPr="005E0F8D" w:rsidRDefault="00CC0A7B" w:rsidP="00CC0A7B">
      <w:pPr>
        <w:spacing w:after="0" w:line="240" w:lineRule="auto"/>
        <w:jc w:val="both"/>
        <w:rPr>
          <w:rFonts w:ascii="Times New Roman" w:hAnsi="Times New Roman"/>
          <w:sz w:val="24"/>
          <w:szCs w:val="24"/>
        </w:rPr>
      </w:pPr>
      <w:r w:rsidRPr="005E0F8D">
        <w:rPr>
          <w:rFonts w:ascii="Times New Roman" w:hAnsi="Times New Roman"/>
          <w:sz w:val="24"/>
          <w:szCs w:val="24"/>
        </w:rPr>
        <w:t xml:space="preserve">            г) при выявлении качественных отклонений увеличение (уменьшение) объектов бухгалтерского учета отражается бухгалтерскими записями на  основании</w:t>
      </w:r>
      <w:r w:rsidR="009C6C99" w:rsidRPr="005E0F8D">
        <w:rPr>
          <w:rFonts w:ascii="Times New Roman" w:hAnsi="Times New Roman"/>
          <w:sz w:val="24"/>
          <w:szCs w:val="24"/>
        </w:rPr>
        <w:t xml:space="preserve"> </w:t>
      </w:r>
      <w:r w:rsidRPr="005E0F8D">
        <w:rPr>
          <w:rFonts w:ascii="Times New Roman" w:hAnsi="Times New Roman"/>
          <w:sz w:val="24"/>
          <w:szCs w:val="24"/>
        </w:rPr>
        <w:t>документов, являющихся основанием для их признания в бухгалтерском учете, обеспечивающими достоверное отражение в регистрах бухгалтерского учета данных об активах и обязательствах, иных объектах бухгалтерского учета;</w:t>
      </w:r>
    </w:p>
    <w:p w:rsidR="00CC0A7B" w:rsidRPr="005E0F8D" w:rsidRDefault="00CC0A7B" w:rsidP="00CC0A7B">
      <w:pPr>
        <w:spacing w:after="0" w:line="240" w:lineRule="auto"/>
        <w:jc w:val="both"/>
        <w:rPr>
          <w:rFonts w:ascii="Times New Roman" w:hAnsi="Times New Roman"/>
          <w:sz w:val="24"/>
          <w:szCs w:val="24"/>
        </w:rPr>
      </w:pPr>
      <w:r w:rsidRPr="005E0F8D">
        <w:rPr>
          <w:rFonts w:ascii="Times New Roman" w:hAnsi="Times New Roman"/>
          <w:sz w:val="24"/>
          <w:szCs w:val="24"/>
        </w:rPr>
        <w:t xml:space="preserve">           д) при выявлении пересортицы, увеличение (уменьшение) объектов бухгалтерского учета отражается бухгалтерскими записями, обеспечивающими достоверное отражение в регистрах бухгалтерского учета данных об активах и обязательствах, иных объектах бухгалтерского учета.</w:t>
      </w:r>
    </w:p>
    <w:p w:rsidR="00CC0A7B" w:rsidRPr="005E0F8D" w:rsidRDefault="00CC0A7B" w:rsidP="00CC0A7B">
      <w:pPr>
        <w:pStyle w:val="ConsPlusNormal"/>
        <w:jc w:val="center"/>
        <w:outlineLvl w:val="1"/>
        <w:rPr>
          <w:rFonts w:ascii="Times New Roman" w:hAnsi="Times New Roman" w:cs="Times New Roman"/>
          <w:b/>
          <w:sz w:val="24"/>
          <w:szCs w:val="24"/>
          <w:lang w:eastAsia="en-US"/>
        </w:rPr>
      </w:pPr>
    </w:p>
    <w:p w:rsidR="00CC0A7B" w:rsidRPr="005E0F8D" w:rsidRDefault="00CC0A7B" w:rsidP="00CC0A7B">
      <w:pPr>
        <w:pStyle w:val="ConsPlusNormal"/>
        <w:jc w:val="center"/>
        <w:outlineLvl w:val="1"/>
        <w:rPr>
          <w:rFonts w:ascii="Times New Roman" w:hAnsi="Times New Roman" w:cs="Times New Roman"/>
          <w:b/>
          <w:sz w:val="24"/>
          <w:szCs w:val="24"/>
          <w:lang w:eastAsia="en-US"/>
        </w:rPr>
      </w:pPr>
      <w:r w:rsidRPr="005E0F8D">
        <w:rPr>
          <w:rFonts w:ascii="Times New Roman" w:hAnsi="Times New Roman" w:cs="Times New Roman"/>
          <w:b/>
          <w:sz w:val="24"/>
          <w:szCs w:val="24"/>
          <w:lang w:eastAsia="en-US"/>
        </w:rPr>
        <w:t>3. Документальное оформление проведения инвентаризации.</w:t>
      </w:r>
    </w:p>
    <w:p w:rsidR="00CC0A7B" w:rsidRPr="005E0F8D" w:rsidRDefault="00CC0A7B" w:rsidP="00CC0A7B">
      <w:pPr>
        <w:pStyle w:val="ConsPlusNormal"/>
        <w:ind w:firstLine="0"/>
        <w:jc w:val="both"/>
        <w:outlineLvl w:val="1"/>
        <w:rPr>
          <w:rFonts w:ascii="Times New Roman" w:hAnsi="Times New Roman" w:cs="Times New Roman"/>
          <w:sz w:val="24"/>
          <w:szCs w:val="24"/>
          <w:lang w:eastAsia="en-US"/>
        </w:rPr>
      </w:pPr>
      <w:r w:rsidRPr="005E0F8D">
        <w:rPr>
          <w:rFonts w:ascii="Times New Roman" w:hAnsi="Times New Roman" w:cs="Times New Roman"/>
          <w:sz w:val="24"/>
          <w:szCs w:val="24"/>
          <w:lang w:eastAsia="en-US"/>
        </w:rPr>
        <w:t>3.1. Документы, оформляющие инвентаризацию, являются документами бухгалтерского учета, составляются и хранятся аналогично первичным учетным документам и бухгалтерским регистрам.</w:t>
      </w:r>
    </w:p>
    <w:p w:rsidR="00CC0A7B" w:rsidRPr="005E0F8D" w:rsidRDefault="00CC0A7B" w:rsidP="00CC0A7B">
      <w:pPr>
        <w:pStyle w:val="ConsPlusNormal"/>
        <w:ind w:firstLine="0"/>
        <w:jc w:val="both"/>
        <w:outlineLvl w:val="1"/>
        <w:rPr>
          <w:rFonts w:ascii="Times New Roman" w:hAnsi="Times New Roman" w:cs="Times New Roman"/>
          <w:sz w:val="24"/>
          <w:szCs w:val="24"/>
          <w:lang w:eastAsia="en-US"/>
        </w:rPr>
      </w:pPr>
      <w:r w:rsidRPr="005E0F8D">
        <w:rPr>
          <w:rFonts w:ascii="Times New Roman" w:hAnsi="Times New Roman" w:cs="Times New Roman"/>
          <w:sz w:val="24"/>
          <w:szCs w:val="24"/>
          <w:lang w:eastAsia="en-US"/>
        </w:rPr>
        <w:t xml:space="preserve">3.2. Решение о проведении инвентаризации, процесс проведения инвентаризации, результаты инвентаризации оформляются документами бухгалтерского учета, </w:t>
      </w:r>
      <w:proofErr w:type="gramStart"/>
      <w:r w:rsidRPr="005E0F8D">
        <w:rPr>
          <w:rFonts w:ascii="Times New Roman" w:hAnsi="Times New Roman" w:cs="Times New Roman"/>
          <w:sz w:val="24"/>
          <w:szCs w:val="24"/>
          <w:lang w:eastAsia="en-US"/>
        </w:rPr>
        <w:t>согласно графика</w:t>
      </w:r>
      <w:proofErr w:type="gramEnd"/>
      <w:r w:rsidRPr="005E0F8D">
        <w:rPr>
          <w:rFonts w:ascii="Times New Roman" w:hAnsi="Times New Roman" w:cs="Times New Roman"/>
          <w:sz w:val="24"/>
          <w:szCs w:val="24"/>
          <w:lang w:eastAsia="en-US"/>
        </w:rPr>
        <w:t xml:space="preserve"> документооборота и данного Порядка.</w:t>
      </w:r>
    </w:p>
    <w:p w:rsidR="00C569C5" w:rsidRPr="005E0F8D" w:rsidRDefault="00C569C5" w:rsidP="00C569C5">
      <w:pPr>
        <w:pStyle w:val="aff3"/>
        <w:jc w:val="both"/>
        <w:rPr>
          <w:rFonts w:ascii="Times New Roman" w:hAnsi="Times New Roman"/>
          <w:sz w:val="24"/>
          <w:szCs w:val="24"/>
        </w:rPr>
      </w:pPr>
      <w:r w:rsidRPr="005E0F8D">
        <w:rPr>
          <w:rFonts w:ascii="Times New Roman" w:hAnsi="Times New Roman"/>
          <w:sz w:val="24"/>
          <w:szCs w:val="24"/>
        </w:rPr>
        <w:t>3.3. К документам инвентаризации приобщаются:</w:t>
      </w:r>
    </w:p>
    <w:p w:rsidR="00C569C5" w:rsidRPr="005E0F8D" w:rsidRDefault="00C569C5" w:rsidP="00C569C5">
      <w:pPr>
        <w:pStyle w:val="aff3"/>
        <w:jc w:val="both"/>
        <w:rPr>
          <w:rFonts w:ascii="Times New Roman" w:hAnsi="Times New Roman"/>
          <w:sz w:val="24"/>
          <w:szCs w:val="24"/>
        </w:rPr>
      </w:pPr>
      <w:r w:rsidRPr="005E0F8D">
        <w:rPr>
          <w:rFonts w:ascii="Times New Roman" w:hAnsi="Times New Roman"/>
          <w:sz w:val="24"/>
          <w:szCs w:val="24"/>
        </w:rPr>
        <w:t>- документы, оформляющие выявление фактического наличия объекта инвентаризации (в частности, акты обмеров (замеров), расчеты, иные акты);</w:t>
      </w:r>
    </w:p>
    <w:p w:rsidR="00C569C5" w:rsidRPr="005E0F8D" w:rsidRDefault="00C569C5" w:rsidP="00C569C5">
      <w:pPr>
        <w:pStyle w:val="aff3"/>
        <w:jc w:val="both"/>
        <w:rPr>
          <w:rFonts w:ascii="Times New Roman" w:hAnsi="Times New Roman"/>
          <w:sz w:val="24"/>
          <w:szCs w:val="24"/>
        </w:rPr>
      </w:pPr>
      <w:r w:rsidRPr="005E0F8D">
        <w:rPr>
          <w:rFonts w:ascii="Times New Roman" w:hAnsi="Times New Roman"/>
          <w:sz w:val="24"/>
          <w:szCs w:val="24"/>
        </w:rPr>
        <w:t>- представленные ответственными лицами расписки, пояснения (объяснения), в том числе по фактам выявленных отклонений, включая пересортицу (объяснения причин, по которым разница в стоимости от пересортицы в сторону недостачи, образовавшейся не по вине ответственных лиц, не отнесена на виновных лиц).</w:t>
      </w:r>
    </w:p>
    <w:p w:rsidR="00C569C5" w:rsidRPr="005E0F8D" w:rsidRDefault="00C569C5" w:rsidP="00C569C5">
      <w:pPr>
        <w:pStyle w:val="aff3"/>
        <w:jc w:val="both"/>
        <w:rPr>
          <w:rFonts w:ascii="Times New Roman" w:hAnsi="Times New Roman"/>
          <w:sz w:val="24"/>
          <w:szCs w:val="24"/>
        </w:rPr>
      </w:pPr>
      <w:r w:rsidRPr="005E0F8D">
        <w:rPr>
          <w:rFonts w:ascii="Times New Roman" w:hAnsi="Times New Roman"/>
          <w:sz w:val="24"/>
          <w:szCs w:val="24"/>
        </w:rPr>
        <w:t>3.4. В случае если в течение дня работы комиссии или окончании проведения инвентаризации (при рассмотрении результатов инвентаризации) ответственное лицо обнаружило неточности (ошибки) в документах инвентаризации, об этом ответственное лицо немедленно заявляет комиссии (в частности, до открытия помещения склада, кладовой, секции, иного соответствующего структурного подразделения). На основании заявления ответственного лица о выявленных неточностях (ошибках) комиссия осуществляет дополнительную проверку, в том числе посредством пересчета, обмера, взвешивания отдельных номенклатурных позиций, и в случае подтверждения неточностей (ошибок), производит изменение (уточнение) сведений о фактическом наличии объектов инвентаризации в документах инвентаризации.</w:t>
      </w:r>
    </w:p>
    <w:p w:rsidR="00C569C5" w:rsidRPr="005E0F8D" w:rsidRDefault="00C569C5" w:rsidP="00C569C5">
      <w:pPr>
        <w:pStyle w:val="aff3"/>
        <w:jc w:val="both"/>
        <w:rPr>
          <w:rFonts w:ascii="Times New Roman" w:hAnsi="Times New Roman"/>
          <w:sz w:val="24"/>
          <w:szCs w:val="24"/>
        </w:rPr>
      </w:pPr>
      <w:r w:rsidRPr="005E0F8D">
        <w:rPr>
          <w:rFonts w:ascii="Times New Roman" w:hAnsi="Times New Roman"/>
          <w:sz w:val="24"/>
          <w:szCs w:val="24"/>
        </w:rPr>
        <w:t xml:space="preserve">                   Исправление в документе инвентаризации должно быть удостоверено подписями всех членов комиссии и соответствующего ответственного лица.</w:t>
      </w:r>
    </w:p>
    <w:p w:rsidR="00C569C5" w:rsidRPr="005E0F8D" w:rsidRDefault="00C569C5" w:rsidP="00C569C5">
      <w:pPr>
        <w:pStyle w:val="aff3"/>
        <w:jc w:val="both"/>
        <w:rPr>
          <w:rFonts w:ascii="Times New Roman" w:hAnsi="Times New Roman"/>
          <w:sz w:val="24"/>
          <w:szCs w:val="24"/>
        </w:rPr>
      </w:pPr>
      <w:r w:rsidRPr="005E0F8D">
        <w:rPr>
          <w:rFonts w:ascii="Times New Roman" w:hAnsi="Times New Roman"/>
          <w:sz w:val="24"/>
          <w:szCs w:val="24"/>
        </w:rPr>
        <w:lastRenderedPageBreak/>
        <w:t xml:space="preserve">        Изменение документов инвентаризации, созданных в электронной форме, осуществляется посредством формирования документа, уточняющего ранее отраженные показатели (изменения инвентаризационной описи, акта о результатах инвентаризации).</w:t>
      </w:r>
    </w:p>
    <w:p w:rsidR="00C569C5" w:rsidRPr="005E0F8D" w:rsidRDefault="00C569C5" w:rsidP="00C569C5">
      <w:pPr>
        <w:pStyle w:val="aff3"/>
        <w:jc w:val="both"/>
        <w:rPr>
          <w:rFonts w:ascii="Times New Roman" w:hAnsi="Times New Roman"/>
          <w:sz w:val="24"/>
          <w:szCs w:val="24"/>
        </w:rPr>
      </w:pPr>
      <w:r w:rsidRPr="005E0F8D">
        <w:rPr>
          <w:rFonts w:ascii="Times New Roman" w:hAnsi="Times New Roman"/>
          <w:sz w:val="24"/>
          <w:szCs w:val="24"/>
        </w:rPr>
        <w:t>3.5. Результаты инвентаризации в части выявленных отклонений при инвентаризации отражаются, если иное не установлено федеральными стандартами бухгалтерского учета государственных финансов, в бухгалтерском учете и бухгалтерской (финансовой) отчетности в отчетном периоде, к которому относится дата, по состоянию на которую проводилась инвентаризация, или последним календарным днем отчетного периода, за который формируется бухгалтерская (финансовая) отчетность, в целях обеспечения достоверности данных которой проводилась инвентаризация.</w:t>
      </w:r>
    </w:p>
    <w:p w:rsidR="00DC72C6" w:rsidRPr="005E0F8D" w:rsidRDefault="00DC72C6" w:rsidP="00C569C5">
      <w:pPr>
        <w:pStyle w:val="ConsPlusNormal"/>
        <w:jc w:val="both"/>
        <w:rPr>
          <w:rFonts w:ascii="Times New Roman" w:hAnsi="Times New Roman" w:cs="Times New Roman"/>
          <w:sz w:val="24"/>
          <w:szCs w:val="24"/>
        </w:rPr>
      </w:pPr>
    </w:p>
    <w:p w:rsidR="00C569C5" w:rsidRPr="005E0F8D" w:rsidRDefault="00C569C5" w:rsidP="00C569C5">
      <w:pPr>
        <w:pStyle w:val="ConsPlusNormal"/>
        <w:jc w:val="center"/>
        <w:outlineLvl w:val="1"/>
        <w:rPr>
          <w:rFonts w:ascii="Times New Roman" w:hAnsi="Times New Roman" w:cs="Times New Roman"/>
          <w:b/>
          <w:sz w:val="24"/>
          <w:szCs w:val="24"/>
          <w:lang w:eastAsia="en-US"/>
        </w:rPr>
      </w:pPr>
      <w:r w:rsidRPr="005E0F8D">
        <w:rPr>
          <w:rFonts w:ascii="Times New Roman" w:hAnsi="Times New Roman" w:cs="Times New Roman"/>
          <w:b/>
          <w:sz w:val="24"/>
          <w:szCs w:val="24"/>
          <w:lang w:eastAsia="en-US"/>
        </w:rPr>
        <w:t>4. Особенности проведения инвентаризации активов и обязательств в случаях, когда проведение инвентаризации обязательно.</w:t>
      </w:r>
    </w:p>
    <w:p w:rsidR="00C569C5" w:rsidRPr="005E0F8D" w:rsidRDefault="00C569C5" w:rsidP="00C569C5">
      <w:pPr>
        <w:pStyle w:val="af"/>
        <w:shd w:val="clear" w:color="auto" w:fill="FFFFFF"/>
        <w:spacing w:before="0" w:beforeAutospacing="0" w:after="0" w:afterAutospacing="0"/>
        <w:jc w:val="both"/>
        <w:rPr>
          <w:rStyle w:val="affe"/>
          <w:b w:val="0"/>
          <w:color w:val="auto"/>
          <w:sz w:val="24"/>
          <w:szCs w:val="24"/>
          <w:lang w:eastAsia="en-US"/>
        </w:rPr>
      </w:pPr>
      <w:r w:rsidRPr="005E0F8D">
        <w:rPr>
          <w:rStyle w:val="affe"/>
          <w:b w:val="0"/>
          <w:color w:val="auto"/>
          <w:sz w:val="24"/>
          <w:szCs w:val="24"/>
          <w:lang w:eastAsia="en-US"/>
        </w:rPr>
        <w:t xml:space="preserve">4.1. </w:t>
      </w:r>
      <w:r w:rsidRPr="005E0F8D">
        <w:rPr>
          <w:b/>
          <w:color w:val="auto"/>
          <w:sz w:val="24"/>
          <w:szCs w:val="24"/>
          <w:lang w:eastAsia="en-US"/>
        </w:rPr>
        <w:t>П</w:t>
      </w:r>
      <w:r w:rsidRPr="005E0F8D">
        <w:rPr>
          <w:rStyle w:val="affe"/>
          <w:b w:val="0"/>
          <w:color w:val="auto"/>
          <w:sz w:val="24"/>
          <w:szCs w:val="24"/>
          <w:lang w:eastAsia="en-US"/>
        </w:rPr>
        <w:t>ри установлении факта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 инвентаризация проводится в отношении объектов имущества, по которым выявлены указанные факты, либо в отношении мест хранения, ответственных лиц, связанных с таким имуществом, непосредственно по установлению таких фактов.</w:t>
      </w:r>
    </w:p>
    <w:p w:rsidR="00C569C5" w:rsidRPr="005E0F8D" w:rsidRDefault="00C569C5" w:rsidP="00C569C5">
      <w:pPr>
        <w:pStyle w:val="af"/>
        <w:shd w:val="clear" w:color="auto" w:fill="FFFFFF"/>
        <w:spacing w:before="0" w:beforeAutospacing="0" w:after="0" w:afterAutospacing="0"/>
        <w:jc w:val="both"/>
        <w:rPr>
          <w:rStyle w:val="affe"/>
          <w:b w:val="0"/>
          <w:color w:val="auto"/>
          <w:sz w:val="24"/>
          <w:szCs w:val="24"/>
          <w:lang w:eastAsia="en-US"/>
        </w:rPr>
      </w:pPr>
      <w:r w:rsidRPr="005E0F8D">
        <w:rPr>
          <w:rStyle w:val="affe"/>
          <w:b w:val="0"/>
          <w:color w:val="auto"/>
          <w:sz w:val="24"/>
          <w:szCs w:val="24"/>
          <w:lang w:eastAsia="en-US"/>
        </w:rPr>
        <w:t xml:space="preserve">     Выбранный способ, метод проведения инвентаризации указывается в Решении о проведении инвентаризации (ф. 0510439), Изменении Решения о проведении инвентаризации (ф. 0510447).</w:t>
      </w:r>
    </w:p>
    <w:p w:rsidR="00C569C5" w:rsidRPr="005E0F8D" w:rsidRDefault="00C569C5" w:rsidP="00C569C5">
      <w:pPr>
        <w:pStyle w:val="af"/>
        <w:shd w:val="clear" w:color="auto" w:fill="FFFFFF"/>
        <w:spacing w:before="0" w:beforeAutospacing="0" w:after="0" w:afterAutospacing="0"/>
        <w:jc w:val="both"/>
        <w:rPr>
          <w:rStyle w:val="affe"/>
          <w:b w:val="0"/>
          <w:color w:val="auto"/>
          <w:sz w:val="24"/>
          <w:szCs w:val="24"/>
          <w:lang w:eastAsia="en-US"/>
        </w:rPr>
      </w:pPr>
      <w:r w:rsidRPr="005E0F8D">
        <w:rPr>
          <w:rStyle w:val="affe"/>
          <w:b w:val="0"/>
          <w:color w:val="auto"/>
          <w:sz w:val="24"/>
          <w:szCs w:val="24"/>
          <w:lang w:eastAsia="en-US"/>
        </w:rPr>
        <w:t xml:space="preserve">4.2. Проведение инвентаризации в случае пожара, аварии, опасного природного явления, катастрофы, стихийного или иного бедствия, или других чрезвычайных ситуаций, которые могут повлечь или повлекли за собой материальные потери и нарушение условий жизнедеятельности людей осуществляется в отношении объектов инвентаризации, непосредственно связанных с указанными случаями, сразу после окончания соответствующего события. </w:t>
      </w:r>
    </w:p>
    <w:p w:rsidR="00C569C5" w:rsidRPr="005E0F8D" w:rsidRDefault="00C569C5" w:rsidP="00C569C5">
      <w:pPr>
        <w:pStyle w:val="af"/>
        <w:shd w:val="clear" w:color="auto" w:fill="FFFFFF"/>
        <w:spacing w:before="0" w:beforeAutospacing="0" w:after="0" w:afterAutospacing="0"/>
        <w:jc w:val="both"/>
        <w:rPr>
          <w:rStyle w:val="affe"/>
          <w:b w:val="0"/>
          <w:color w:val="auto"/>
          <w:sz w:val="24"/>
          <w:szCs w:val="24"/>
          <w:lang w:eastAsia="en-US"/>
        </w:rPr>
      </w:pPr>
      <w:r w:rsidRPr="005E0F8D">
        <w:rPr>
          <w:rStyle w:val="affe"/>
          <w:b w:val="0"/>
          <w:color w:val="auto"/>
          <w:sz w:val="24"/>
          <w:szCs w:val="24"/>
          <w:lang w:eastAsia="en-US"/>
        </w:rPr>
        <w:t xml:space="preserve">       В случае, когда проведение инвентаризации по окончании соответствующего события не представляется возможным, проведение инвентаризации осуществляется непосредственно после устранения причин, по которым проведение инвентаризации не представлялось возможным.</w:t>
      </w:r>
    </w:p>
    <w:p w:rsidR="00C569C5" w:rsidRPr="005E0F8D" w:rsidRDefault="00C569C5" w:rsidP="00C569C5">
      <w:pPr>
        <w:pStyle w:val="ConsPlusNormal"/>
        <w:ind w:firstLine="0"/>
        <w:jc w:val="both"/>
        <w:rPr>
          <w:rFonts w:ascii="Times New Roman" w:hAnsi="Times New Roman" w:cs="Times New Roman"/>
          <w:sz w:val="24"/>
          <w:szCs w:val="24"/>
          <w:lang w:eastAsia="en-US"/>
        </w:rPr>
      </w:pPr>
      <w:r w:rsidRPr="005E0F8D">
        <w:rPr>
          <w:color w:val="2A3143"/>
          <w:sz w:val="24"/>
          <w:szCs w:val="24"/>
          <w:lang w:eastAsia="en-US"/>
        </w:rPr>
        <w:t xml:space="preserve"> </w:t>
      </w:r>
      <w:r w:rsidRPr="005E0F8D">
        <w:rPr>
          <w:rFonts w:ascii="Times New Roman" w:hAnsi="Times New Roman" w:cs="Times New Roman"/>
          <w:sz w:val="24"/>
          <w:szCs w:val="24"/>
          <w:lang w:eastAsia="en-US"/>
        </w:rPr>
        <w:t>4.3. Инвентаризация по причине смены МОЛ проводится непосредственно при смене ответственных лиц (на день приемки-передачи дел) либо при невозможности присутствия ответственного лица, передающего имущество, по объективным причинам (болезнь, форс-мажорные обстоятельства, смерть) – на день приемки дел новым ответственным лицом. Инвентаризация проводится по всем передаваемым (принимаемым) объектам инвентаризации.</w:t>
      </w:r>
    </w:p>
    <w:p w:rsidR="00C569C5" w:rsidRPr="005E0F8D" w:rsidRDefault="00C569C5" w:rsidP="00C569C5">
      <w:pPr>
        <w:pStyle w:val="ConsPlusNormal"/>
        <w:ind w:firstLine="0"/>
        <w:jc w:val="both"/>
        <w:rPr>
          <w:rFonts w:ascii="Times New Roman" w:hAnsi="Times New Roman" w:cs="Times New Roman"/>
          <w:sz w:val="24"/>
          <w:szCs w:val="24"/>
          <w:lang w:eastAsia="en-US"/>
        </w:rPr>
      </w:pPr>
      <w:r w:rsidRPr="005E0F8D">
        <w:rPr>
          <w:rFonts w:ascii="Times New Roman" w:hAnsi="Times New Roman" w:cs="Times New Roman"/>
          <w:sz w:val="24"/>
          <w:szCs w:val="24"/>
          <w:lang w:eastAsia="en-US"/>
        </w:rPr>
        <w:t>4.4. Инвентаризация в случае коллективной (бригадной) материальной ответственности проводится при смене руководителя коллектива (бригадира), при выбытии из коллектива (бригады) более 50 процентов его членов, а также по требованию одного или нескольких членов коллектива (бригады). Инвентаризация проводится по совокупности объектов имущества, за которые отвечает коллектив (бригада), по состоянию на день приемки-передачи дел либо непосредственно по факту предъявления требования о проведении инвентаризации.</w:t>
      </w:r>
    </w:p>
    <w:p w:rsidR="00C569C5" w:rsidRPr="005E0F8D" w:rsidRDefault="00C569C5" w:rsidP="00C569C5">
      <w:pPr>
        <w:pStyle w:val="aff3"/>
        <w:jc w:val="both"/>
        <w:rPr>
          <w:rFonts w:ascii="Times New Roman" w:hAnsi="Times New Roman"/>
          <w:sz w:val="24"/>
          <w:szCs w:val="24"/>
        </w:rPr>
      </w:pPr>
      <w:r w:rsidRPr="005E0F8D">
        <w:rPr>
          <w:rFonts w:ascii="Times New Roman" w:hAnsi="Times New Roman"/>
          <w:sz w:val="24"/>
          <w:szCs w:val="24"/>
        </w:rPr>
        <w:t>4.5. Инвентаризация при передаче учреждением имущественного комплекса.</w:t>
      </w:r>
    </w:p>
    <w:p w:rsidR="00C569C5" w:rsidRPr="005E0F8D" w:rsidRDefault="00C569C5" w:rsidP="00C569C5">
      <w:pPr>
        <w:pStyle w:val="aff3"/>
        <w:jc w:val="both"/>
        <w:rPr>
          <w:rFonts w:ascii="Times New Roman" w:hAnsi="Times New Roman"/>
          <w:sz w:val="24"/>
          <w:szCs w:val="24"/>
        </w:rPr>
      </w:pPr>
      <w:r w:rsidRPr="005E0F8D">
        <w:rPr>
          <w:rFonts w:ascii="Times New Roman" w:hAnsi="Times New Roman"/>
          <w:sz w:val="24"/>
          <w:szCs w:val="24"/>
        </w:rPr>
        <w:t xml:space="preserve">           Имущественным комплексом для целей применения данного порядка является комплекс объектов основных средств, при этом объекты, входящие в комплекс не предназначены для самостоятельного выполнения функций, и эксплуатируются в целях обеспечения единой функции (как единый имущественный комплекс), при этом не предусмотрено из принципа непрерывности деятельности в обозримом будущем их обособление как самостоятельных объектов </w:t>
      </w:r>
      <w:r w:rsidR="00181EB2" w:rsidRPr="005E0F8D">
        <w:rPr>
          <w:rFonts w:ascii="Times New Roman" w:hAnsi="Times New Roman"/>
          <w:sz w:val="24"/>
          <w:szCs w:val="24"/>
        </w:rPr>
        <w:t>постановление</w:t>
      </w:r>
      <w:r w:rsidRPr="005E0F8D">
        <w:rPr>
          <w:rFonts w:ascii="Times New Roman" w:hAnsi="Times New Roman"/>
          <w:sz w:val="24"/>
          <w:szCs w:val="24"/>
        </w:rPr>
        <w:t xml:space="preserve">.            </w:t>
      </w:r>
    </w:p>
    <w:p w:rsidR="00C569C5" w:rsidRPr="005E0F8D" w:rsidRDefault="00C569C5" w:rsidP="00C569C5">
      <w:pPr>
        <w:pStyle w:val="aff3"/>
        <w:jc w:val="both"/>
        <w:rPr>
          <w:rFonts w:ascii="Times New Roman" w:hAnsi="Times New Roman"/>
          <w:sz w:val="24"/>
          <w:szCs w:val="24"/>
        </w:rPr>
      </w:pPr>
    </w:p>
    <w:p w:rsidR="00C569C5" w:rsidRPr="005E0F8D" w:rsidRDefault="00117A40" w:rsidP="00C569C5">
      <w:pPr>
        <w:pStyle w:val="aff3"/>
        <w:jc w:val="both"/>
        <w:rPr>
          <w:rFonts w:ascii="Times New Roman" w:hAnsi="Times New Roman"/>
          <w:sz w:val="24"/>
          <w:szCs w:val="24"/>
        </w:rPr>
      </w:pPr>
      <w:r w:rsidRPr="005E0F8D">
        <w:rPr>
          <w:rFonts w:ascii="Times New Roman" w:hAnsi="Times New Roman"/>
          <w:sz w:val="24"/>
          <w:szCs w:val="24"/>
        </w:rPr>
        <w:lastRenderedPageBreak/>
        <w:t xml:space="preserve">      </w:t>
      </w:r>
      <w:r w:rsidR="00C569C5" w:rsidRPr="005E0F8D">
        <w:rPr>
          <w:rFonts w:ascii="Times New Roman" w:hAnsi="Times New Roman"/>
          <w:sz w:val="24"/>
          <w:szCs w:val="24"/>
        </w:rPr>
        <w:t xml:space="preserve">Передача имущественного комплекса в аренду, управление, безвозмездное пользование, для учреждения </w:t>
      </w:r>
      <w:r w:rsidR="00C569C5" w:rsidRPr="005E0F8D">
        <w:rPr>
          <w:rFonts w:ascii="Times New Roman" w:hAnsi="Times New Roman"/>
          <w:sz w:val="24"/>
          <w:szCs w:val="24"/>
          <w:u w:val="single"/>
        </w:rPr>
        <w:t>не является обычным видом деятельности</w:t>
      </w:r>
      <w:r w:rsidR="00C569C5" w:rsidRPr="005E0F8D">
        <w:rPr>
          <w:rFonts w:ascii="Times New Roman" w:hAnsi="Times New Roman"/>
          <w:sz w:val="24"/>
          <w:szCs w:val="24"/>
        </w:rPr>
        <w:t>, поэтому в случае передачи имущественного комплекса в аренду, управление, безвозмездное пользование, а также в случае отчуждения (продажи) имущественного комплекса в обязательном порядке проводится инвентаризация.</w:t>
      </w:r>
    </w:p>
    <w:p w:rsidR="00C569C5" w:rsidRPr="005E0F8D" w:rsidRDefault="00117A40" w:rsidP="00C569C5">
      <w:pPr>
        <w:pStyle w:val="aff3"/>
        <w:jc w:val="both"/>
        <w:rPr>
          <w:rFonts w:ascii="Times New Roman" w:hAnsi="Times New Roman"/>
          <w:sz w:val="24"/>
          <w:szCs w:val="24"/>
        </w:rPr>
      </w:pPr>
      <w:r w:rsidRPr="005E0F8D">
        <w:rPr>
          <w:rFonts w:ascii="Times New Roman" w:hAnsi="Times New Roman"/>
          <w:sz w:val="24"/>
          <w:szCs w:val="24"/>
        </w:rPr>
        <w:t xml:space="preserve">      </w:t>
      </w:r>
      <w:r w:rsidR="00C569C5" w:rsidRPr="005E0F8D">
        <w:rPr>
          <w:rFonts w:ascii="Times New Roman" w:hAnsi="Times New Roman"/>
          <w:sz w:val="24"/>
          <w:szCs w:val="24"/>
        </w:rPr>
        <w:t>Инвентаризация проводится непосредственно перед его передачей (возвратом) в аренду, управление, безвозмездное пользование или перед отчуждением (продажей).</w:t>
      </w:r>
    </w:p>
    <w:p w:rsidR="00C569C5" w:rsidRPr="005E0F8D" w:rsidRDefault="00117A40" w:rsidP="00117A40">
      <w:pPr>
        <w:autoSpaceDE w:val="0"/>
        <w:autoSpaceDN w:val="0"/>
        <w:adjustRightInd w:val="0"/>
        <w:spacing w:after="0" w:line="240" w:lineRule="auto"/>
        <w:jc w:val="both"/>
        <w:rPr>
          <w:rFonts w:ascii="Times New Roman" w:hAnsi="Times New Roman"/>
          <w:bCs/>
          <w:sz w:val="24"/>
          <w:szCs w:val="24"/>
        </w:rPr>
      </w:pPr>
      <w:r w:rsidRPr="005E0F8D">
        <w:rPr>
          <w:rFonts w:ascii="Times New Roman" w:hAnsi="Times New Roman"/>
          <w:sz w:val="24"/>
          <w:szCs w:val="24"/>
        </w:rPr>
        <w:t xml:space="preserve">       </w:t>
      </w:r>
      <w:r w:rsidR="00C569C5" w:rsidRPr="005E0F8D">
        <w:rPr>
          <w:rFonts w:ascii="Times New Roman" w:hAnsi="Times New Roman"/>
          <w:sz w:val="24"/>
          <w:szCs w:val="24"/>
        </w:rPr>
        <w:t xml:space="preserve">Выявление изменения конструктивных составных частей имущественного комплекса, произведенных пользователем (арендатором) имущества за время его использования, в том числе неотделимых улучшений осуществляется в ходе </w:t>
      </w:r>
      <w:r w:rsidR="00C569C5" w:rsidRPr="005E0F8D">
        <w:rPr>
          <w:rFonts w:ascii="Times New Roman" w:hAnsi="Times New Roman"/>
          <w:bCs/>
          <w:sz w:val="24"/>
          <w:szCs w:val="24"/>
        </w:rPr>
        <w:t xml:space="preserve">инвентаризации 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 </w:t>
      </w:r>
    </w:p>
    <w:p w:rsidR="00C569C5" w:rsidRPr="005E0F8D" w:rsidRDefault="00C569C5" w:rsidP="00117A40">
      <w:pPr>
        <w:autoSpaceDE w:val="0"/>
        <w:autoSpaceDN w:val="0"/>
        <w:adjustRightInd w:val="0"/>
        <w:spacing w:after="0" w:line="240" w:lineRule="auto"/>
        <w:ind w:firstLine="540"/>
        <w:jc w:val="both"/>
        <w:rPr>
          <w:rFonts w:ascii="Times New Roman" w:hAnsi="Times New Roman"/>
          <w:bCs/>
          <w:sz w:val="24"/>
          <w:szCs w:val="24"/>
        </w:rPr>
      </w:pPr>
      <w:r w:rsidRPr="005E0F8D">
        <w:rPr>
          <w:rFonts w:ascii="Times New Roman" w:hAnsi="Times New Roman"/>
          <w:bCs/>
          <w:sz w:val="24"/>
          <w:szCs w:val="24"/>
        </w:rPr>
        <w:t>Все выявленные изменения конструктивных составных частей имущественного комплекса, произведенные пользователем (арендатором) имущества за время его использования, в том числе неотделимые улучшения подлежат отражению в инвентаризационных документах.</w:t>
      </w:r>
    </w:p>
    <w:p w:rsidR="00117A40" w:rsidRPr="005E0F8D" w:rsidRDefault="00117A40" w:rsidP="00A91A3E">
      <w:pPr>
        <w:pStyle w:val="aff3"/>
        <w:jc w:val="both"/>
        <w:rPr>
          <w:rFonts w:ascii="Times New Roman" w:hAnsi="Times New Roman"/>
          <w:sz w:val="24"/>
          <w:szCs w:val="24"/>
        </w:rPr>
      </w:pPr>
      <w:r w:rsidRPr="005E0F8D">
        <w:rPr>
          <w:rFonts w:ascii="Times New Roman" w:hAnsi="Times New Roman"/>
          <w:sz w:val="24"/>
          <w:szCs w:val="24"/>
        </w:rPr>
        <w:t>4.6. Инвентаризация при реорганизации организации, за исключением случаев реорганизации в форме преобразования, проводится по всей совокупности объектов инвентаризации перед составлением передаточного акта или разделительного баланса по решению руководителя учреждения.</w:t>
      </w:r>
    </w:p>
    <w:p w:rsidR="00C569C5" w:rsidRPr="005E0F8D" w:rsidRDefault="00117A40" w:rsidP="00A91A3E">
      <w:pPr>
        <w:pStyle w:val="aff3"/>
        <w:jc w:val="both"/>
        <w:rPr>
          <w:rFonts w:ascii="Times New Roman" w:hAnsi="Times New Roman"/>
          <w:sz w:val="24"/>
          <w:szCs w:val="24"/>
        </w:rPr>
      </w:pPr>
      <w:r w:rsidRPr="005E0F8D">
        <w:rPr>
          <w:rFonts w:ascii="Times New Roman" w:hAnsi="Times New Roman"/>
          <w:sz w:val="24"/>
          <w:szCs w:val="24"/>
        </w:rPr>
        <w:t xml:space="preserve">4.7. Инвентаризация при ликвидации (упразднении) учреждения проводится по всей совокупности объектов инвентаризации перед составлением </w:t>
      </w:r>
      <w:r w:rsidRPr="005E0F8D">
        <w:rPr>
          <w:rFonts w:ascii="Times New Roman" w:eastAsiaTheme="minorHAnsi" w:hAnsi="Times New Roman"/>
          <w:sz w:val="24"/>
          <w:szCs w:val="24"/>
        </w:rPr>
        <w:t>промежуточного (ликвидационного) баланса по решению руководителя учреждения.</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4.8. В целях составления годовой бухгалтерской (финансовой) отчетности обязательной инвентаризации подлежат следующие объекты бухгалтерского учета:</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 xml:space="preserve">          1. активы и обязательства, некорректное раскрытие информации о которых существенным образом может повлиять на достоверность отчетности, по которым в течение финансового года не отражались операции по их увеличению (уменьшению):</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 xml:space="preserve">-просроченная дебиторская (кредиторская) задолженность, </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 xml:space="preserve">-дебиторская (кредиторская) задолженность, </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 xml:space="preserve">-капитальные вложения, </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 готовая продукция</w:t>
      </w:r>
      <w:r w:rsidR="001810B9" w:rsidRPr="005E0F8D">
        <w:rPr>
          <w:rFonts w:ascii="Times New Roman" w:hAnsi="Times New Roman"/>
          <w:sz w:val="24"/>
          <w:szCs w:val="24"/>
        </w:rPr>
        <w:t>.</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 xml:space="preserve">                  Проведение инвентаризации таких объектов учета осуществляется перед составлением годовой бухгалтерской (финансовой) отчетности, но не ранее 1 октября отчетного года. В случае возникновения на отчетную дату просроченной дебиторской (кредиторской) задолженности, информация о которой подлежит раскрытию в бухгалтерской (финансовой) отчетности, инвентаризация такой задолженности проводится на отчетную дату;</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 xml:space="preserve">             2. объекты учета, стоимостная оценка которых определяет величину налоговых обязательств (определяет объект налогообложения):</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-объекты недвижимого имущества,</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-транспортные средства.</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Проведение инвентаризации по таким объектам осуществляется на отчетную дату;</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 xml:space="preserve">               3. библиотечные фонды.</w:t>
      </w:r>
      <w:r w:rsidR="003E08AA" w:rsidRPr="005E0F8D">
        <w:rPr>
          <w:rFonts w:ascii="Times New Roman" w:hAnsi="Times New Roman"/>
          <w:sz w:val="24"/>
          <w:szCs w:val="24"/>
        </w:rPr>
        <w:t xml:space="preserve"> </w:t>
      </w:r>
      <w:r w:rsidRPr="005E0F8D">
        <w:rPr>
          <w:rFonts w:ascii="Times New Roman" w:hAnsi="Times New Roman"/>
          <w:sz w:val="24"/>
          <w:szCs w:val="24"/>
        </w:rPr>
        <w:t>Проведение инвентаризации по таким объектам осуществляется не реже одного раза в пять лет;</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 xml:space="preserve">               </w:t>
      </w:r>
      <w:r w:rsidR="00EF2DDD" w:rsidRPr="005E0F8D">
        <w:rPr>
          <w:rFonts w:ascii="Times New Roman" w:hAnsi="Times New Roman"/>
          <w:sz w:val="24"/>
          <w:szCs w:val="24"/>
        </w:rPr>
        <w:t>4</w:t>
      </w:r>
      <w:r w:rsidRPr="005E0F8D">
        <w:rPr>
          <w:rFonts w:ascii="Times New Roman" w:hAnsi="Times New Roman"/>
          <w:sz w:val="24"/>
          <w:szCs w:val="24"/>
        </w:rPr>
        <w:t>. иные объекты нефинансовых активов, если иное не установлено органом, осуществляющим в отношении учреждения функции и полномочия учредителя (главным распорядителем бюджетных средств). Проведение инвентаризации по таким объектам осуществляется не реже одного раза в три года;</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t xml:space="preserve">               </w:t>
      </w:r>
      <w:r w:rsidR="00EF2DDD" w:rsidRPr="005E0F8D">
        <w:rPr>
          <w:rFonts w:ascii="Times New Roman" w:hAnsi="Times New Roman"/>
          <w:sz w:val="24"/>
          <w:szCs w:val="24"/>
        </w:rPr>
        <w:t>5</w:t>
      </w:r>
      <w:r w:rsidRPr="005E0F8D">
        <w:rPr>
          <w:rFonts w:ascii="Times New Roman" w:hAnsi="Times New Roman"/>
          <w:sz w:val="24"/>
          <w:szCs w:val="24"/>
        </w:rPr>
        <w:t>.</w:t>
      </w:r>
      <w:r w:rsidR="001810B9" w:rsidRPr="005E0F8D">
        <w:rPr>
          <w:rFonts w:ascii="Times New Roman" w:hAnsi="Times New Roman"/>
          <w:sz w:val="24"/>
          <w:szCs w:val="24"/>
        </w:rPr>
        <w:t xml:space="preserve"> </w:t>
      </w:r>
      <w:proofErr w:type="gramStart"/>
      <w:r w:rsidRPr="005E0F8D">
        <w:rPr>
          <w:rFonts w:ascii="Times New Roman" w:hAnsi="Times New Roman"/>
          <w:sz w:val="24"/>
          <w:szCs w:val="24"/>
        </w:rPr>
        <w:t>иные объекты нефинансовых активов</w:t>
      </w:r>
      <w:proofErr w:type="gramEnd"/>
      <w:r w:rsidRPr="005E0F8D">
        <w:rPr>
          <w:rFonts w:ascii="Times New Roman" w:hAnsi="Times New Roman"/>
          <w:sz w:val="24"/>
          <w:szCs w:val="24"/>
        </w:rPr>
        <w:t xml:space="preserve"> в отношении которых имеются признаки обесценения актива;</w:t>
      </w:r>
    </w:p>
    <w:p w:rsidR="00A91A3E" w:rsidRPr="005E0F8D" w:rsidRDefault="00A91A3E" w:rsidP="00A91A3E">
      <w:pPr>
        <w:pStyle w:val="aff3"/>
        <w:jc w:val="both"/>
        <w:rPr>
          <w:rFonts w:ascii="Times New Roman" w:hAnsi="Times New Roman"/>
          <w:sz w:val="24"/>
          <w:szCs w:val="24"/>
        </w:rPr>
      </w:pPr>
      <w:r w:rsidRPr="005E0F8D">
        <w:rPr>
          <w:rFonts w:ascii="Times New Roman" w:hAnsi="Times New Roman"/>
          <w:sz w:val="24"/>
          <w:szCs w:val="24"/>
        </w:rPr>
        <w:lastRenderedPageBreak/>
        <w:t xml:space="preserve">               </w:t>
      </w:r>
      <w:r w:rsidR="00EF2DDD" w:rsidRPr="005E0F8D">
        <w:rPr>
          <w:rFonts w:ascii="Times New Roman" w:hAnsi="Times New Roman"/>
          <w:sz w:val="24"/>
          <w:szCs w:val="24"/>
        </w:rPr>
        <w:t>6</w:t>
      </w:r>
      <w:r w:rsidRPr="005E0F8D">
        <w:rPr>
          <w:rFonts w:ascii="Times New Roman" w:hAnsi="Times New Roman"/>
          <w:sz w:val="24"/>
          <w:szCs w:val="24"/>
        </w:rPr>
        <w:t>.</w:t>
      </w:r>
      <w:r w:rsidR="001810B9" w:rsidRPr="005E0F8D">
        <w:rPr>
          <w:rFonts w:ascii="Times New Roman" w:hAnsi="Times New Roman"/>
          <w:sz w:val="24"/>
          <w:szCs w:val="24"/>
        </w:rPr>
        <w:t xml:space="preserve"> </w:t>
      </w:r>
      <w:r w:rsidRPr="005E0F8D">
        <w:rPr>
          <w:rFonts w:ascii="Times New Roman" w:hAnsi="Times New Roman"/>
          <w:sz w:val="24"/>
          <w:szCs w:val="24"/>
        </w:rPr>
        <w:t>иные объекты бухгалтерского учета, в отношении которых по результатам осуществления в течение финансового года внутреннего контроля совершаемых фактов хозяйственной жизни и (или) внутреннего финансового аудита выявлены факты и (или) признаки, влияющие на достоверность данных бухгалтерского учета, бухгалтерской (финансовой) отчетности.</w:t>
      </w:r>
    </w:p>
    <w:p w:rsidR="001810B9" w:rsidRPr="005E0F8D" w:rsidRDefault="001810B9" w:rsidP="001810B9">
      <w:pPr>
        <w:pStyle w:val="af"/>
        <w:shd w:val="clear" w:color="auto" w:fill="FFFFFF"/>
        <w:spacing w:before="0" w:beforeAutospacing="0" w:after="0" w:afterAutospacing="0"/>
        <w:jc w:val="center"/>
        <w:rPr>
          <w:b/>
          <w:sz w:val="24"/>
          <w:szCs w:val="24"/>
          <w:lang w:eastAsia="en-US"/>
        </w:rPr>
      </w:pPr>
      <w:r w:rsidRPr="005E0F8D">
        <w:rPr>
          <w:b/>
          <w:sz w:val="24"/>
          <w:szCs w:val="24"/>
          <w:lang w:eastAsia="en-US"/>
        </w:rPr>
        <w:t xml:space="preserve">5. Особенности выявления активов, не соответствующих </w:t>
      </w:r>
    </w:p>
    <w:p w:rsidR="001810B9" w:rsidRPr="005E0F8D" w:rsidRDefault="001810B9" w:rsidP="001810B9">
      <w:pPr>
        <w:pStyle w:val="af"/>
        <w:shd w:val="clear" w:color="auto" w:fill="FFFFFF"/>
        <w:spacing w:before="0" w:beforeAutospacing="0" w:after="0" w:afterAutospacing="0"/>
        <w:jc w:val="center"/>
        <w:rPr>
          <w:b/>
          <w:sz w:val="24"/>
          <w:szCs w:val="24"/>
          <w:lang w:eastAsia="en-US"/>
        </w:rPr>
      </w:pPr>
      <w:r w:rsidRPr="005E0F8D">
        <w:rPr>
          <w:b/>
          <w:sz w:val="24"/>
          <w:szCs w:val="24"/>
          <w:lang w:eastAsia="en-US"/>
        </w:rPr>
        <w:t>условиям признания актива, в рамках инвентаризации.</w:t>
      </w:r>
    </w:p>
    <w:p w:rsidR="001810B9" w:rsidRPr="005E0F8D" w:rsidRDefault="001810B9" w:rsidP="005A36A1">
      <w:pPr>
        <w:autoSpaceDE w:val="0"/>
        <w:autoSpaceDN w:val="0"/>
        <w:adjustRightInd w:val="0"/>
        <w:spacing w:after="0" w:line="240" w:lineRule="auto"/>
        <w:jc w:val="both"/>
        <w:rPr>
          <w:rFonts w:ascii="Times New Roman" w:hAnsi="Times New Roman"/>
          <w:bCs/>
          <w:sz w:val="24"/>
          <w:szCs w:val="24"/>
        </w:rPr>
      </w:pPr>
      <w:r w:rsidRPr="005E0F8D">
        <w:rPr>
          <w:rFonts w:ascii="Times New Roman" w:hAnsi="Times New Roman"/>
          <w:sz w:val="24"/>
          <w:szCs w:val="24"/>
        </w:rPr>
        <w:t xml:space="preserve">5.1. Выявление активов, не соответствующих условиям признания актива, осуществляется </w:t>
      </w:r>
      <w:r w:rsidRPr="005E0F8D">
        <w:rPr>
          <w:rFonts w:ascii="Times New Roman" w:hAnsi="Times New Roman"/>
          <w:bCs/>
          <w:sz w:val="24"/>
          <w:szCs w:val="24"/>
        </w:rPr>
        <w:t>путем определения «Статуса объекта учета», «Целевой функции актива» в соответствующих графах Инвентаризационной описи по объектам нефинансовых активов.</w:t>
      </w:r>
    </w:p>
    <w:p w:rsidR="001810B9" w:rsidRPr="005E0F8D" w:rsidRDefault="001810B9" w:rsidP="005A36A1">
      <w:pPr>
        <w:autoSpaceDE w:val="0"/>
        <w:autoSpaceDN w:val="0"/>
        <w:adjustRightInd w:val="0"/>
        <w:spacing w:after="0" w:line="240" w:lineRule="auto"/>
        <w:ind w:firstLine="539"/>
        <w:jc w:val="both"/>
        <w:rPr>
          <w:rFonts w:ascii="Times New Roman" w:hAnsi="Times New Roman"/>
          <w:bCs/>
          <w:sz w:val="24"/>
          <w:szCs w:val="24"/>
        </w:rPr>
      </w:pPr>
      <w:r w:rsidRPr="005E0F8D">
        <w:rPr>
          <w:rFonts w:ascii="Times New Roman" w:hAnsi="Times New Roman"/>
          <w:bCs/>
          <w:sz w:val="24"/>
          <w:szCs w:val="24"/>
        </w:rPr>
        <w:t>Статус объекта- состояние объекта нефинансовых активов на дату инвентаризации с учетом оценки его технического состояния и (или) степени вовлеченности объектов имущества в хозяйственный оборот. При необходимости для целей определения «Статуса объекта» допускается привлечение технических специалистов учреждения, имеющих соответствующую квалификацию.</w:t>
      </w:r>
    </w:p>
    <w:p w:rsidR="001810B9" w:rsidRPr="005E0F8D" w:rsidRDefault="001810B9" w:rsidP="005A36A1">
      <w:pPr>
        <w:autoSpaceDE w:val="0"/>
        <w:autoSpaceDN w:val="0"/>
        <w:adjustRightInd w:val="0"/>
        <w:spacing w:after="0" w:line="240" w:lineRule="auto"/>
        <w:ind w:firstLine="539"/>
        <w:jc w:val="both"/>
        <w:rPr>
          <w:rFonts w:ascii="Times New Roman" w:hAnsi="Times New Roman"/>
          <w:bCs/>
          <w:sz w:val="24"/>
          <w:szCs w:val="24"/>
        </w:rPr>
      </w:pPr>
      <w:r w:rsidRPr="005E0F8D">
        <w:rPr>
          <w:rFonts w:ascii="Times New Roman" w:hAnsi="Times New Roman"/>
          <w:bCs/>
          <w:sz w:val="24"/>
          <w:szCs w:val="24"/>
        </w:rPr>
        <w:t>Целевая функция –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При необходимости возможно привлечение технических специалистов учреждения, имеющих соответствующую квалификацию.</w:t>
      </w:r>
    </w:p>
    <w:p w:rsidR="001810B9" w:rsidRPr="005E0F8D" w:rsidRDefault="001810B9" w:rsidP="005A36A1">
      <w:pPr>
        <w:autoSpaceDE w:val="0"/>
        <w:autoSpaceDN w:val="0"/>
        <w:adjustRightInd w:val="0"/>
        <w:spacing w:after="0" w:line="240" w:lineRule="auto"/>
        <w:ind w:firstLine="539"/>
        <w:jc w:val="both"/>
        <w:rPr>
          <w:rFonts w:ascii="Times New Roman" w:hAnsi="Times New Roman"/>
          <w:bCs/>
          <w:sz w:val="24"/>
          <w:szCs w:val="24"/>
        </w:rPr>
      </w:pPr>
      <w:r w:rsidRPr="005E0F8D">
        <w:rPr>
          <w:rFonts w:ascii="Times New Roman" w:hAnsi="Times New Roman"/>
          <w:bCs/>
          <w:sz w:val="24"/>
          <w:szCs w:val="24"/>
        </w:rPr>
        <w:t xml:space="preserve">В случае применения метода проведения инвентаризации «осмотр» - статус объекта и целевая функция объекта определяется инвентаризационной комиссией в ходе осмотра объектов нефинансовых активов. </w:t>
      </w:r>
    </w:p>
    <w:p w:rsidR="001810B9" w:rsidRPr="005E0F8D" w:rsidRDefault="001810B9" w:rsidP="005A36A1">
      <w:pPr>
        <w:autoSpaceDE w:val="0"/>
        <w:autoSpaceDN w:val="0"/>
        <w:adjustRightInd w:val="0"/>
        <w:spacing w:after="0" w:line="240" w:lineRule="auto"/>
        <w:ind w:firstLine="539"/>
        <w:jc w:val="both"/>
        <w:rPr>
          <w:rFonts w:ascii="Times New Roman" w:hAnsi="Times New Roman"/>
          <w:bCs/>
          <w:sz w:val="24"/>
          <w:szCs w:val="24"/>
        </w:rPr>
      </w:pPr>
      <w:r w:rsidRPr="005E0F8D">
        <w:rPr>
          <w:rFonts w:ascii="Times New Roman" w:hAnsi="Times New Roman"/>
          <w:bCs/>
          <w:sz w:val="24"/>
          <w:szCs w:val="24"/>
        </w:rPr>
        <w:t xml:space="preserve">В случае альтернативных методов проведения инвентаризации статус объекта и целевая функция объекта определяется инвентаризационной комиссией на основании материалов, полученных по результатам видеофиксации, фотофиксации, актирования факта осуществления объектом имущества на момент проведения инвентаризации соответствующей функции или факта поступления экономических выгод и (или) факта использования полезного потенциала объекта инвентаризации. </w:t>
      </w:r>
    </w:p>
    <w:p w:rsidR="001810B9" w:rsidRPr="005E0F8D" w:rsidRDefault="001810B9" w:rsidP="005A36A1">
      <w:pPr>
        <w:autoSpaceDE w:val="0"/>
        <w:autoSpaceDN w:val="0"/>
        <w:adjustRightInd w:val="0"/>
        <w:spacing w:after="0" w:line="240" w:lineRule="auto"/>
        <w:ind w:firstLine="539"/>
        <w:jc w:val="both"/>
        <w:rPr>
          <w:rFonts w:ascii="Times New Roman" w:hAnsi="Times New Roman"/>
          <w:bCs/>
          <w:sz w:val="24"/>
          <w:szCs w:val="24"/>
        </w:rPr>
      </w:pPr>
      <w:r w:rsidRPr="005E0F8D">
        <w:rPr>
          <w:rFonts w:ascii="Times New Roman" w:hAnsi="Times New Roman"/>
          <w:bCs/>
          <w:sz w:val="24"/>
          <w:szCs w:val="24"/>
        </w:rPr>
        <w:t>В графе «Примечание» Инвентаризационной описи указывается информация о причинах (основаниях) изменения статуса и (или) целевой функции объекта учета с предыдущей инвентаризации.</w:t>
      </w:r>
    </w:p>
    <w:p w:rsidR="001810B9" w:rsidRPr="005E0F8D" w:rsidRDefault="001810B9" w:rsidP="005A36A1">
      <w:pPr>
        <w:autoSpaceDE w:val="0"/>
        <w:autoSpaceDN w:val="0"/>
        <w:adjustRightInd w:val="0"/>
        <w:spacing w:after="0" w:line="240" w:lineRule="auto"/>
        <w:ind w:firstLine="539"/>
        <w:jc w:val="both"/>
        <w:rPr>
          <w:rFonts w:ascii="Times New Roman" w:hAnsi="Times New Roman"/>
          <w:bCs/>
          <w:sz w:val="24"/>
          <w:szCs w:val="24"/>
        </w:rPr>
      </w:pPr>
      <w:r w:rsidRPr="005E0F8D">
        <w:rPr>
          <w:rFonts w:ascii="Times New Roman" w:hAnsi="Times New Roman"/>
          <w:bCs/>
          <w:sz w:val="24"/>
          <w:szCs w:val="24"/>
        </w:rPr>
        <w:t>Активы, не соответствующие условиям признания актива, в том числе активы, предназначенные для отчуждения не в пользу бюджетной сферы, выявляются по результатам обобщения информации о «Статусе объекта учета», «Целевой функции актива» и отражаются в графах «Не соответствует условиям актива» или «Имеются признаки несоответствия условиям актива» в Инвентаризационной описи.</w:t>
      </w:r>
    </w:p>
    <w:p w:rsidR="001810B9" w:rsidRPr="005E0F8D" w:rsidRDefault="001810B9" w:rsidP="001810B9">
      <w:pPr>
        <w:autoSpaceDE w:val="0"/>
        <w:autoSpaceDN w:val="0"/>
        <w:adjustRightInd w:val="0"/>
        <w:spacing w:after="0" w:line="240" w:lineRule="auto"/>
        <w:jc w:val="both"/>
        <w:rPr>
          <w:rFonts w:ascii="Times New Roman" w:hAnsi="Times New Roman"/>
          <w:sz w:val="24"/>
          <w:szCs w:val="24"/>
        </w:rPr>
      </w:pPr>
      <w:r w:rsidRPr="005E0F8D">
        <w:rPr>
          <w:rFonts w:ascii="Times New Roman" w:hAnsi="Times New Roman"/>
          <w:sz w:val="24"/>
          <w:szCs w:val="24"/>
        </w:rPr>
        <w:t>5.2. Характеристики «Статуса объекта», «Целевой функции» для целей проведения инвентаризации нефинансовых активов.</w:t>
      </w:r>
    </w:p>
    <w:p w:rsidR="001810B9" w:rsidRPr="005E0F8D" w:rsidRDefault="001810B9" w:rsidP="001810B9">
      <w:pPr>
        <w:autoSpaceDE w:val="0"/>
        <w:autoSpaceDN w:val="0"/>
        <w:adjustRightInd w:val="0"/>
        <w:spacing w:after="0" w:line="240" w:lineRule="auto"/>
        <w:ind w:firstLine="539"/>
        <w:jc w:val="both"/>
        <w:rPr>
          <w:rFonts w:ascii="Times New Roman" w:hAnsi="Times New Roman"/>
          <w:sz w:val="24"/>
          <w:szCs w:val="24"/>
        </w:rPr>
      </w:pPr>
      <w:r w:rsidRPr="005E0F8D">
        <w:rPr>
          <w:rFonts w:ascii="Times New Roman" w:hAnsi="Times New Roman"/>
          <w:sz w:val="24"/>
          <w:szCs w:val="24"/>
        </w:rPr>
        <w:t xml:space="preserve"> Характеристики «Статуса объекта», «Целевой функции» применяемые в отношении объектов основных средств.</w:t>
      </w:r>
    </w:p>
    <w:p w:rsidR="001810B9" w:rsidRPr="005E0F8D" w:rsidRDefault="001810B9" w:rsidP="001810B9">
      <w:pPr>
        <w:autoSpaceDE w:val="0"/>
        <w:autoSpaceDN w:val="0"/>
        <w:adjustRightInd w:val="0"/>
        <w:spacing w:line="240" w:lineRule="auto"/>
        <w:ind w:firstLine="540"/>
        <w:jc w:val="both"/>
        <w:rPr>
          <w:rFonts w:ascii="Times New Roman" w:hAnsi="Times New Roman"/>
          <w:sz w:val="24"/>
          <w:szCs w:val="24"/>
        </w:rPr>
      </w:pPr>
      <w:r w:rsidRPr="005E0F8D">
        <w:rPr>
          <w:rFonts w:ascii="Times New Roman" w:hAnsi="Times New Roman"/>
          <w:sz w:val="24"/>
          <w:szCs w:val="24"/>
        </w:rPr>
        <w:t>Варианты «Статуса объекта», «Целевой функции» применяемые в отношении вложений в объекты недвижимости устанавливаются МФ РФ в описании формы отчетности 0503190.</w:t>
      </w:r>
    </w:p>
    <w:p w:rsidR="001810B9" w:rsidRPr="005E0F8D" w:rsidRDefault="001810B9" w:rsidP="001810B9">
      <w:pPr>
        <w:autoSpaceDE w:val="0"/>
        <w:autoSpaceDN w:val="0"/>
        <w:adjustRightInd w:val="0"/>
        <w:spacing w:line="240" w:lineRule="auto"/>
        <w:ind w:firstLine="540"/>
        <w:jc w:val="both"/>
        <w:rPr>
          <w:rFonts w:ascii="Times New Roman" w:hAnsi="Times New Roman"/>
          <w:sz w:val="24"/>
          <w:szCs w:val="24"/>
        </w:rPr>
      </w:pPr>
    </w:p>
    <w:p w:rsidR="00F87ADB" w:rsidRPr="005E0F8D" w:rsidRDefault="00F87ADB" w:rsidP="00F87ADB">
      <w:pPr>
        <w:spacing w:line="240" w:lineRule="auto"/>
        <w:jc w:val="center"/>
        <w:rPr>
          <w:rFonts w:ascii="Times New Roman" w:hAnsi="Times New Roman"/>
          <w:b/>
          <w:sz w:val="24"/>
          <w:szCs w:val="24"/>
        </w:rPr>
      </w:pPr>
      <w:r w:rsidRPr="005E0F8D">
        <w:rPr>
          <w:rFonts w:ascii="Times New Roman" w:hAnsi="Times New Roman"/>
          <w:b/>
          <w:sz w:val="24"/>
          <w:szCs w:val="24"/>
        </w:rPr>
        <w:t>6.Порядок выявления признаков обесценения активов в ходе инвентаризации для целей применения стандарта государственного сектора «Обесценение активов»</w:t>
      </w:r>
    </w:p>
    <w:p w:rsidR="00F87ADB" w:rsidRPr="005E0F8D" w:rsidRDefault="00F87ADB" w:rsidP="00F87ADB">
      <w:pPr>
        <w:spacing w:after="0" w:line="240" w:lineRule="auto"/>
        <w:jc w:val="both"/>
        <w:rPr>
          <w:rFonts w:ascii="Times New Roman" w:hAnsi="Times New Roman"/>
          <w:bCs/>
          <w:sz w:val="24"/>
          <w:szCs w:val="24"/>
        </w:rPr>
      </w:pPr>
      <w:r w:rsidRPr="005E0F8D">
        <w:rPr>
          <w:rFonts w:ascii="Times New Roman" w:hAnsi="Times New Roman"/>
          <w:bCs/>
          <w:sz w:val="24"/>
          <w:szCs w:val="24"/>
        </w:rPr>
        <w:t>6.1. Инвентаризационная комиссия в ходе проведения инвентаризации нефинансовых активов проводит работу по выявлению признаков обесценения активов согласно Приказа Минфина России от 31.12.2016 N 259н "Об утверждении федерального стандарта бухгалтерского учета для организаций государственного сектора "Обесценение активов".</w:t>
      </w:r>
    </w:p>
    <w:p w:rsidR="00F87ADB" w:rsidRPr="005E0F8D" w:rsidRDefault="00F87ADB" w:rsidP="00F87ADB">
      <w:pPr>
        <w:spacing w:after="0" w:line="240" w:lineRule="auto"/>
        <w:jc w:val="both"/>
        <w:rPr>
          <w:rFonts w:ascii="Times New Roman" w:hAnsi="Times New Roman"/>
          <w:bCs/>
          <w:sz w:val="24"/>
          <w:szCs w:val="24"/>
        </w:rPr>
      </w:pPr>
      <w:r w:rsidRPr="005E0F8D">
        <w:rPr>
          <w:rFonts w:ascii="Times New Roman" w:hAnsi="Times New Roman"/>
          <w:bCs/>
          <w:sz w:val="24"/>
          <w:szCs w:val="24"/>
        </w:rPr>
        <w:lastRenderedPageBreak/>
        <w:t xml:space="preserve">              Выявленные признаки обесценения в отношении активов, генерирующих денежные потоки (ГДП), активов, не генерирующих денежные потоки (</w:t>
      </w:r>
      <w:proofErr w:type="spellStart"/>
      <w:r w:rsidRPr="005E0F8D">
        <w:rPr>
          <w:rFonts w:ascii="Times New Roman" w:hAnsi="Times New Roman"/>
          <w:bCs/>
          <w:sz w:val="24"/>
          <w:szCs w:val="24"/>
        </w:rPr>
        <w:t>нГДП</w:t>
      </w:r>
      <w:proofErr w:type="spellEnd"/>
      <w:r w:rsidRPr="005E0F8D">
        <w:rPr>
          <w:rFonts w:ascii="Times New Roman" w:hAnsi="Times New Roman"/>
          <w:bCs/>
          <w:sz w:val="24"/>
          <w:szCs w:val="24"/>
        </w:rPr>
        <w:t>), единиц, генерирующих денежные потоки (Единицы ГДП) с указанием документа основания отражаются в графе  «Примечание».</w:t>
      </w:r>
    </w:p>
    <w:p w:rsidR="00F87ADB" w:rsidRPr="005E0F8D" w:rsidRDefault="00F87ADB" w:rsidP="00F87ADB">
      <w:pPr>
        <w:spacing w:after="0" w:line="240" w:lineRule="auto"/>
        <w:jc w:val="both"/>
        <w:rPr>
          <w:rFonts w:ascii="Times New Roman" w:hAnsi="Times New Roman"/>
          <w:bCs/>
          <w:sz w:val="24"/>
          <w:szCs w:val="24"/>
        </w:rPr>
      </w:pPr>
      <w:r w:rsidRPr="005E0F8D">
        <w:rPr>
          <w:rFonts w:ascii="Times New Roman" w:hAnsi="Times New Roman"/>
          <w:bCs/>
          <w:sz w:val="24"/>
          <w:szCs w:val="24"/>
        </w:rPr>
        <w:t xml:space="preserve">                  В Акте о результатах инвентаризации приводится перечень активов ГДП, активов НГДП, </w:t>
      </w:r>
      <w:proofErr w:type="gramStart"/>
      <w:r w:rsidRPr="005E0F8D">
        <w:rPr>
          <w:rFonts w:ascii="Times New Roman" w:hAnsi="Times New Roman"/>
          <w:bCs/>
          <w:sz w:val="24"/>
          <w:szCs w:val="24"/>
        </w:rPr>
        <w:t>Единиц ГДП</w:t>
      </w:r>
      <w:proofErr w:type="gramEnd"/>
      <w:r w:rsidRPr="005E0F8D">
        <w:rPr>
          <w:rFonts w:ascii="Times New Roman" w:hAnsi="Times New Roman"/>
          <w:bCs/>
          <w:sz w:val="24"/>
          <w:szCs w:val="24"/>
        </w:rPr>
        <w:t xml:space="preserve"> в отношении которых выявлены существенные признаки обесценения.</w:t>
      </w:r>
    </w:p>
    <w:p w:rsidR="00F87ADB" w:rsidRPr="005E0F8D" w:rsidRDefault="00F87ADB" w:rsidP="00F87ADB">
      <w:pPr>
        <w:spacing w:after="0" w:line="240" w:lineRule="auto"/>
        <w:jc w:val="both"/>
        <w:rPr>
          <w:rFonts w:ascii="Times New Roman" w:hAnsi="Times New Roman"/>
          <w:bCs/>
          <w:sz w:val="24"/>
          <w:szCs w:val="24"/>
        </w:rPr>
      </w:pPr>
      <w:r w:rsidRPr="005E0F8D">
        <w:rPr>
          <w:rFonts w:ascii="Times New Roman" w:hAnsi="Times New Roman"/>
          <w:bCs/>
          <w:sz w:val="24"/>
          <w:szCs w:val="24"/>
        </w:rPr>
        <w:t xml:space="preserve">                  Документы подтверждающие выявленные признаки обесценения прикладываются к Инвентаризационной описи по объектам нефинансовых активов.</w:t>
      </w:r>
    </w:p>
    <w:p w:rsidR="001810B9" w:rsidRPr="005E0F8D" w:rsidRDefault="001810B9" w:rsidP="001810B9">
      <w:pPr>
        <w:autoSpaceDE w:val="0"/>
        <w:autoSpaceDN w:val="0"/>
        <w:adjustRightInd w:val="0"/>
        <w:spacing w:line="240" w:lineRule="auto"/>
        <w:ind w:firstLine="540"/>
        <w:jc w:val="both"/>
        <w:rPr>
          <w:rFonts w:ascii="Times New Roman" w:hAnsi="Times New Roman"/>
          <w:sz w:val="24"/>
          <w:szCs w:val="24"/>
        </w:rPr>
      </w:pPr>
    </w:p>
    <w:p w:rsidR="00F87ADB" w:rsidRPr="005E0F8D" w:rsidRDefault="00F87ADB" w:rsidP="00F87ADB">
      <w:pPr>
        <w:pStyle w:val="aff3"/>
        <w:jc w:val="center"/>
        <w:rPr>
          <w:rFonts w:ascii="Times New Roman" w:hAnsi="Times New Roman"/>
          <w:color w:val="000000" w:themeColor="text1"/>
          <w:sz w:val="24"/>
          <w:szCs w:val="24"/>
        </w:rPr>
      </w:pPr>
      <w:r w:rsidRPr="005E0F8D">
        <w:rPr>
          <w:rFonts w:ascii="Times New Roman" w:hAnsi="Times New Roman"/>
          <w:b/>
          <w:bCs/>
          <w:color w:val="000000" w:themeColor="text1"/>
          <w:sz w:val="24"/>
          <w:szCs w:val="24"/>
        </w:rPr>
        <w:t>7. Особенности проведения инвентаризации нематериальных активов, прав пользования нематериальными активами</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7.1. Цель инвентаризации нематериальных активов, прав пользования нематериальными активами:</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проверить наличие документов, подтверждающих права учреждения на его использование;</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проверить правильность и своевременность отражения нематериальных активов, прав пользования нематериальными активами в учете учреждения.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При инвентаризации объектов нематериальных активов, прав пользования нематериальными активами инвентаризационная комиссия производит сверку документов, подтверждающих права учреждения на эти активы с данными учета.          </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Перед началом инвентаризации объектов </w:t>
      </w:r>
      <w:bookmarkStart w:id="18" w:name="_Hlk63106984"/>
      <w:r w:rsidRPr="005E0F8D">
        <w:rPr>
          <w:rFonts w:ascii="Times New Roman" w:hAnsi="Times New Roman"/>
          <w:color w:val="000000" w:themeColor="text1"/>
          <w:sz w:val="24"/>
          <w:szCs w:val="24"/>
        </w:rPr>
        <w:t xml:space="preserve">нематериальных активов, прав пользования нематериальными активами </w:t>
      </w:r>
      <w:bookmarkEnd w:id="18"/>
      <w:r w:rsidRPr="005E0F8D">
        <w:rPr>
          <w:rFonts w:ascii="Times New Roman" w:hAnsi="Times New Roman"/>
          <w:color w:val="000000" w:themeColor="text1"/>
          <w:sz w:val="24"/>
          <w:szCs w:val="24"/>
        </w:rPr>
        <w:t>проверяются: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w:t>
      </w:r>
      <w:bookmarkStart w:id="19" w:name="OLE_LINK1"/>
      <w:r w:rsidRPr="005E0F8D">
        <w:rPr>
          <w:rFonts w:ascii="Times New Roman" w:hAnsi="Times New Roman"/>
          <w:color w:val="000000" w:themeColor="text1"/>
          <w:sz w:val="24"/>
          <w:szCs w:val="24"/>
        </w:rPr>
        <w:t xml:space="preserve">инвентарные карточки учета нефинансовых активов по нематериальным активам, учтенным на счете </w:t>
      </w:r>
      <w:bookmarkEnd w:id="19"/>
      <w:r w:rsidRPr="005E0F8D">
        <w:rPr>
          <w:rFonts w:ascii="Times New Roman" w:hAnsi="Times New Roman"/>
          <w:color w:val="000000" w:themeColor="text1"/>
          <w:sz w:val="24"/>
          <w:szCs w:val="24"/>
        </w:rPr>
        <w:t>102 «Нематериальные активы»;</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инвентарные карточки учета нефинансовых активов по правам пользования нематериальными активами, учтенными на счете 111 60 «Права пользования нематериальными активами»;</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наличие документов, подтверждающих право на нематериальные активы, право пользования нематериальными активами (патентов, свидетельств, договоров на отчуждение исключительного права, договоров авторского заказа, трудовых договоров и др.).</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Если обнаруживаются неточности или расхождения в регистрах аналитического учета и в документах, подтверждающих право на нематериальные активы, право пользования нематериальными активами, вносятся исправления и уточнения в аналитические регистры бухгалтерского учета (формальные).</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Данные необходимые для подтверждения правильности отражения нематериальных активов, прав пользования нематериальными активами в бухгалтерском учете, </w:t>
      </w:r>
      <w:r w:rsidRPr="005E0F8D">
        <w:rPr>
          <w:rFonts w:ascii="Times New Roman" w:hAnsi="Times New Roman"/>
          <w:b/>
          <w:bCs/>
          <w:color w:val="000000" w:themeColor="text1"/>
          <w:sz w:val="24"/>
          <w:szCs w:val="24"/>
          <w:u w:val="single"/>
        </w:rPr>
        <w:t>но отсутствующие</w:t>
      </w:r>
      <w:r w:rsidRPr="005E0F8D">
        <w:rPr>
          <w:rFonts w:ascii="Times New Roman" w:hAnsi="Times New Roman"/>
          <w:color w:val="000000" w:themeColor="text1"/>
          <w:sz w:val="24"/>
          <w:szCs w:val="24"/>
        </w:rPr>
        <w:t xml:space="preserve"> в унифицированной форме инвентаризационной описи отражаются в графе «Примечание» описи.</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В графе инвентаризационной описи «Примечание» формы дополнительно по каждому объекту</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нематериальных активов, прав пользования нематериальными активами указывается следующая информация: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документ, подтверждающих право учреждения на использование нематериального актива;</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подгруппа нематериальных активов («Нематериальные активы с определённым сроком полезного использования», «Нематериальные активы с неопределённым сроком полезного использования»);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метод начисления амортизации (</w:t>
      </w:r>
      <w:bookmarkStart w:id="20" w:name="_Hlk63110639"/>
      <w:r w:rsidRPr="005E0F8D">
        <w:rPr>
          <w:rFonts w:ascii="Times New Roman" w:hAnsi="Times New Roman"/>
          <w:color w:val="000000" w:themeColor="text1"/>
          <w:sz w:val="24"/>
          <w:szCs w:val="24"/>
        </w:rPr>
        <w:t>только по подгруппе «Нематериальные активы с определённым сроком полезного использования»);</w:t>
      </w:r>
      <w:bookmarkEnd w:id="20"/>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-срок полезного использования (только по подгруппе «Нематериальные активы с определённым сроком полезного использования»);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сумма накопленной амортизации (только по подгруппе «Нематериальные активы с определённым сроком полезного использования»);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изменение первоначальной стоимости в установленных случаях;</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lastRenderedPageBreak/>
        <w:t>- изменение «Статуса», «Целевой функции» по сравнению с предыдущей инвентаризацией.</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7.2. При инвентаризации объектов нематериальных активов, прав пользования нематериальными активами осуществляются следующие процедуры:</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b/>
          <w:color w:val="000000" w:themeColor="text1"/>
          <w:sz w:val="24"/>
          <w:szCs w:val="24"/>
        </w:rPr>
        <w:t xml:space="preserve">Процедура 1 - </w:t>
      </w:r>
      <w:r w:rsidRPr="005E0F8D">
        <w:rPr>
          <w:rFonts w:ascii="Times New Roman" w:hAnsi="Times New Roman"/>
          <w:color w:val="000000" w:themeColor="text1"/>
          <w:sz w:val="24"/>
          <w:szCs w:val="24"/>
        </w:rPr>
        <w:t xml:space="preserve">проверяется наличие документов (патентов, свидетельств, договоров на отчуждение исключительного права, договоров авторского заказа, трудовых договоров и др.), подтверждающих права учреждения на нематериальные активы, права пользования нематериальными активами, и сроки их действия. </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Если сроки действия охранных документов истекли, то инициируется списание нематериальных активов, прав пользования нематериальными активами с учета;</w:t>
      </w:r>
    </w:p>
    <w:p w:rsidR="00F87ADB" w:rsidRPr="005E0F8D" w:rsidRDefault="00F87ADB" w:rsidP="00F87ADB">
      <w:pPr>
        <w:pStyle w:val="aff3"/>
        <w:jc w:val="both"/>
        <w:rPr>
          <w:rFonts w:ascii="Times New Roman" w:hAnsi="Times New Roman"/>
          <w:b/>
          <w:color w:val="000000" w:themeColor="text1"/>
          <w:sz w:val="24"/>
          <w:szCs w:val="24"/>
        </w:rPr>
      </w:pPr>
      <w:r w:rsidRPr="005E0F8D">
        <w:rPr>
          <w:rFonts w:ascii="Times New Roman" w:hAnsi="Times New Roman"/>
          <w:b/>
          <w:color w:val="000000" w:themeColor="text1"/>
          <w:sz w:val="24"/>
          <w:szCs w:val="24"/>
        </w:rPr>
        <w:t xml:space="preserve">Процедура 2 - проверяется правильность и своевременность отражения нематериальных активов, прав пользования нематериальными активами в бухгалтерском учете. </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Для этого по каждому объекту нематериальных активов, прав пользования нематериальными активами проверяется: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1.правильность формирования его первоначальной стоимости в зависимости от способа поступления в учреждение (обменные, не обменные операции);</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2.дата признания в бухгалтерском учете, которой является момент одновременного выполнения условий для начала использования актива в запланированных целях (учреждением прогнозируется получение экономических выгод или полезного потенциала от его использования и первоначальную стоимость такого объекта можно надежно оценить);</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3. срок полезного использования (при наличии) либо подтверждается, что актив имеет неопределённый срок полезного использования.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Срок полезного использования определяется по документам, подтверждающим права учреждения на объект нематериальных активов, прав пользования нематериальными активами. </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Этот срок может равняться: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а) ожидаемому сроку получения экономических выгод и (или) полезного потенциала, заключенных в активе, признаваемом объектом нематериальных активов, </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б) сроку действия прав учреждения на результат интеллектуальной деятельности или средство индивидуализации и периода контроля над объектом нематериального актива,</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в) сроку действия патента, свидетельства и других ограничений сроков использования объектов интеллектуальной собственности, </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г) сроку полезного использования иного актива, с которым объект нематериальных активов непосредственного связан.</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По результатам проверки срока полезного использования: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а) в целях составления годовой бухгалтерской (финансовой) отчетности в случае изменения факторов и (или) условий использования актива возможно уточнение срока полезного использования, в том числе возможно установление срока полезного использования по объектам нематериальных активов, входящих в подгруппу "Нематериальные активы с неопределенным сроком полезного использования";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б) ежегодно проводится анализ возможности установления срока полезного использования по всем объектам, входящим в подгруппу "Нематериальные активы с неопределенным сроком полезного использования".            </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В случае установления срока полезного использования по объектам, входящим в подгруппу "Нематериальные активы с неопределенным сроком полезного использования". одновременно устанавливается и способ амортизации. При этом инициируется </w:t>
      </w:r>
      <w:proofErr w:type="spellStart"/>
      <w:r w:rsidRPr="005E0F8D">
        <w:rPr>
          <w:rFonts w:ascii="Times New Roman" w:hAnsi="Times New Roman"/>
          <w:color w:val="000000" w:themeColor="text1"/>
          <w:sz w:val="24"/>
          <w:szCs w:val="24"/>
        </w:rPr>
        <w:t>реклассификация</w:t>
      </w:r>
      <w:proofErr w:type="spellEnd"/>
      <w:r w:rsidRPr="005E0F8D">
        <w:rPr>
          <w:rFonts w:ascii="Times New Roman" w:hAnsi="Times New Roman"/>
          <w:color w:val="000000" w:themeColor="text1"/>
          <w:sz w:val="24"/>
          <w:szCs w:val="24"/>
        </w:rPr>
        <w:t xml:space="preserve"> объектов нематериальных активов.</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w:t>
      </w:r>
      <w:proofErr w:type="spellStart"/>
      <w:r w:rsidRPr="005E0F8D">
        <w:rPr>
          <w:rFonts w:ascii="Times New Roman" w:hAnsi="Times New Roman"/>
          <w:color w:val="000000" w:themeColor="text1"/>
          <w:sz w:val="24"/>
          <w:szCs w:val="24"/>
        </w:rPr>
        <w:t>Реклассификация</w:t>
      </w:r>
      <w:proofErr w:type="spellEnd"/>
      <w:r w:rsidRPr="005E0F8D">
        <w:rPr>
          <w:rFonts w:ascii="Times New Roman" w:hAnsi="Times New Roman"/>
          <w:color w:val="000000" w:themeColor="text1"/>
          <w:sz w:val="24"/>
          <w:szCs w:val="24"/>
        </w:rPr>
        <w:t xml:space="preserve"> объектов нематериальных активов из подгруппы "Нематериальные активы с неопределенным сроком полезного использования" в подгруппу "Нематериальные активы с определенным сроком полезного использования" отражается перспективно как изменение оценочных значений в соответствии с положениями федерального стандарта </w:t>
      </w:r>
      <w:r w:rsidRPr="005E0F8D">
        <w:rPr>
          <w:rFonts w:ascii="Times New Roman" w:hAnsi="Times New Roman"/>
          <w:color w:val="000000" w:themeColor="text1"/>
          <w:sz w:val="24"/>
          <w:szCs w:val="24"/>
        </w:rPr>
        <w:lastRenderedPageBreak/>
        <w:t>бухгалтерского учета для организаций государственного сектора "Учетная политика, оценочные значения и ошибки";</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4. метод начисления амортизации. </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При этом в целях составления годовой бухгалтерской (финансовой) отчетности в случае изменения предполагаемого способа получения экономических выгод или полезного потенциала, заключенных в объекте нематериальных активов, оценивается обоснованность применяемого метода начисления амортизации на первое января года, следующего за годом такого изменения.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Если в предполагаемом способе получения будущих экономических выгод или полезного потенциала, от использования объекта нематериальных активов, произошли значительные изменения, метод начисления амортизации, который будет использоваться в течение оставшегося срока полезного использования, может быть изменен.</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Пересчет накопленной амортизации на дату пересмотра метода начисления амортизации при его изменении не требуется;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5. сумма начисленной амортизации (для объектов, входящих в подгруппу "Нематериальные активы с определенным сроком полезного использования");</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6. правильность последующего изменения первоначальной стоимости, если учреждение проводит переоценку и (или) признает обесценение нематериальных активов, прав пользования нематериальными активами;</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7. выявляются неучтенные нематериальные активы, права пользования нематериальными активами путем научно-технического, правового и экономического анализа результатов интеллектуальной деятельности и приравненных к ним средств индивидуализации, информация о которых зафиксирована на материальных (информационных) носителях, в том числе содержащихся в отчетной научно-технической, проектной, конструкторской, технологической и другой документации.</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При обнаружении потенциально </w:t>
      </w:r>
      <w:proofErr w:type="spellStart"/>
      <w:r w:rsidRPr="005E0F8D">
        <w:rPr>
          <w:rFonts w:ascii="Times New Roman" w:hAnsi="Times New Roman"/>
          <w:color w:val="000000" w:themeColor="text1"/>
          <w:sz w:val="24"/>
          <w:szCs w:val="24"/>
        </w:rPr>
        <w:t>охраноспособных</w:t>
      </w:r>
      <w:proofErr w:type="spellEnd"/>
      <w:r w:rsidRPr="005E0F8D">
        <w:rPr>
          <w:rFonts w:ascii="Times New Roman" w:hAnsi="Times New Roman"/>
          <w:color w:val="000000" w:themeColor="text1"/>
          <w:sz w:val="24"/>
          <w:szCs w:val="24"/>
        </w:rPr>
        <w:t xml:space="preserve"> результатов интеллектуальной деятельности даются рекомендации по получению правовой охраны (путем государственной регистрации прав или путем введения режима коммерческой тайны).</w:t>
      </w:r>
    </w:p>
    <w:p w:rsidR="00F87ADB" w:rsidRPr="005E0F8D" w:rsidRDefault="00F87ADB" w:rsidP="00F87ADB">
      <w:pPr>
        <w:pStyle w:val="aff3"/>
        <w:jc w:val="both"/>
        <w:rPr>
          <w:rFonts w:ascii="Times New Roman" w:hAnsi="Times New Roman"/>
          <w:color w:val="000000" w:themeColor="text1"/>
          <w:sz w:val="24"/>
          <w:szCs w:val="24"/>
        </w:rPr>
      </w:pPr>
      <w:r w:rsidRPr="005E0F8D">
        <w:rPr>
          <w:rFonts w:ascii="Times New Roman" w:hAnsi="Times New Roman"/>
          <w:color w:val="000000" w:themeColor="text1"/>
          <w:sz w:val="24"/>
          <w:szCs w:val="24"/>
        </w:rPr>
        <w:t xml:space="preserve">            Сведения по неучтенным объектам включаются в инвентаризационные описи.</w:t>
      </w:r>
    </w:p>
    <w:p w:rsidR="00F87ADB" w:rsidRPr="005E0F8D" w:rsidRDefault="00F87ADB" w:rsidP="00F87ADB">
      <w:pPr>
        <w:spacing w:after="0" w:line="240" w:lineRule="auto"/>
        <w:jc w:val="both"/>
        <w:rPr>
          <w:rFonts w:ascii="Times New Roman" w:hAnsi="Times New Roman"/>
          <w:color w:val="000000" w:themeColor="text1"/>
          <w:sz w:val="24"/>
          <w:szCs w:val="24"/>
        </w:rPr>
      </w:pPr>
      <w:r w:rsidRPr="005E0F8D">
        <w:rPr>
          <w:rFonts w:ascii="Times New Roman" w:hAnsi="Times New Roman"/>
          <w:b/>
          <w:color w:val="000000" w:themeColor="text1"/>
          <w:sz w:val="24"/>
          <w:szCs w:val="24"/>
        </w:rPr>
        <w:t>Процедура 3</w:t>
      </w:r>
      <w:r w:rsidRPr="005E0F8D">
        <w:rPr>
          <w:rFonts w:ascii="Times New Roman" w:hAnsi="Times New Roman"/>
          <w:color w:val="000000" w:themeColor="text1"/>
          <w:sz w:val="24"/>
          <w:szCs w:val="24"/>
        </w:rPr>
        <w:t xml:space="preserve"> - определяется «Статус» и «Целевая функция» объектов нематериальных активов, прав пользования нематериальными активами.</w:t>
      </w:r>
    </w:p>
    <w:p w:rsidR="00842F37" w:rsidRPr="005E0F8D" w:rsidRDefault="00F87ADB" w:rsidP="00F26CC5">
      <w:pPr>
        <w:pStyle w:val="aff3"/>
        <w:jc w:val="both"/>
        <w:rPr>
          <w:rFonts w:ascii="Times New Roman" w:hAnsi="Times New Roman"/>
          <w:color w:val="000000" w:themeColor="text1"/>
          <w:sz w:val="24"/>
          <w:szCs w:val="24"/>
        </w:rPr>
      </w:pPr>
      <w:r w:rsidRPr="005E0F8D">
        <w:rPr>
          <w:rFonts w:ascii="Times New Roman" w:hAnsi="Times New Roman"/>
          <w:b/>
          <w:color w:val="000000" w:themeColor="text1"/>
          <w:sz w:val="24"/>
          <w:szCs w:val="24"/>
        </w:rPr>
        <w:t>Процедура 4</w:t>
      </w:r>
      <w:r w:rsidRPr="005E0F8D">
        <w:rPr>
          <w:rFonts w:ascii="Times New Roman" w:hAnsi="Times New Roman"/>
          <w:color w:val="000000" w:themeColor="text1"/>
          <w:sz w:val="24"/>
          <w:szCs w:val="24"/>
        </w:rPr>
        <w:t xml:space="preserve"> - полученные в результате инвентаризации данные сравниваются с учетными данными, внесенными в инвентаризационные описи.</w:t>
      </w:r>
    </w:p>
    <w:sectPr w:rsidR="00842F37" w:rsidRPr="005E0F8D" w:rsidSect="00F26CC5">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67A" w:rsidRDefault="006F467A" w:rsidP="00580C96">
      <w:pPr>
        <w:spacing w:after="0" w:line="240" w:lineRule="auto"/>
      </w:pPr>
      <w:r>
        <w:separator/>
      </w:r>
    </w:p>
  </w:endnote>
  <w:endnote w:type="continuationSeparator" w:id="0">
    <w:p w:rsidR="006F467A" w:rsidRDefault="006F467A" w:rsidP="0058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67A" w:rsidRDefault="006F467A" w:rsidP="00580C96">
      <w:pPr>
        <w:spacing w:after="0" w:line="240" w:lineRule="auto"/>
      </w:pPr>
      <w:r>
        <w:separator/>
      </w:r>
    </w:p>
  </w:footnote>
  <w:footnote w:type="continuationSeparator" w:id="0">
    <w:p w:rsidR="006F467A" w:rsidRDefault="006F467A" w:rsidP="00580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4164D92"/>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15:restartNumberingAfterBreak="0">
    <w:nsid w:val="00000013"/>
    <w:multiLevelType w:val="hybridMultilevel"/>
    <w:tmpl w:val="E50C9C42"/>
    <w:lvl w:ilvl="0" w:tplc="A104A1F8">
      <w:start w:val="1"/>
      <w:numFmt w:val="upperRoman"/>
      <w:pStyle w:val="1"/>
      <w:lvlText w:val="%1."/>
      <w:lvlJc w:val="right"/>
      <w:pPr>
        <w:ind w:left="720" w:hanging="360"/>
      </w:pPr>
    </w:lvl>
    <w:lvl w:ilvl="1" w:tplc="D14AAA24">
      <w:start w:val="1"/>
      <w:numFmt w:val="decimal"/>
      <w:pStyle w:val="10"/>
      <w:lvlText w:val="%2."/>
      <w:lvlJc w:val="left"/>
      <w:pPr>
        <w:ind w:left="2912"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000001A"/>
    <w:multiLevelType w:val="hybridMultilevel"/>
    <w:tmpl w:val="F62E08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3312508"/>
    <w:multiLevelType w:val="multilevel"/>
    <w:tmpl w:val="149C183A"/>
    <w:lvl w:ilvl="0">
      <w:start w:val="2"/>
      <w:numFmt w:val="decimal"/>
      <w:lvlText w:val="%1."/>
      <w:lvlJc w:val="left"/>
      <w:pPr>
        <w:ind w:left="600" w:hanging="600"/>
      </w:pPr>
      <w:rPr>
        <w:rFonts w:hint="default"/>
      </w:rPr>
    </w:lvl>
    <w:lvl w:ilvl="1">
      <w:start w:val="1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4" w15:restartNumberingAfterBreak="0">
    <w:nsid w:val="1360052A"/>
    <w:multiLevelType w:val="hybridMultilevel"/>
    <w:tmpl w:val="66123128"/>
    <w:lvl w:ilvl="0" w:tplc="83AA80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B1D4F7C"/>
    <w:multiLevelType w:val="hybridMultilevel"/>
    <w:tmpl w:val="D8A2440A"/>
    <w:lvl w:ilvl="0" w:tplc="41E68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8B1207"/>
    <w:multiLevelType w:val="multilevel"/>
    <w:tmpl w:val="B03EC402"/>
    <w:lvl w:ilvl="0">
      <w:start w:val="1"/>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1E637681"/>
    <w:multiLevelType w:val="multilevel"/>
    <w:tmpl w:val="BA1E977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1EE033AE"/>
    <w:multiLevelType w:val="hybridMultilevel"/>
    <w:tmpl w:val="EC70338C"/>
    <w:lvl w:ilvl="0" w:tplc="97A0777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22955613"/>
    <w:multiLevelType w:val="multilevel"/>
    <w:tmpl w:val="D1262CBA"/>
    <w:lvl w:ilvl="0">
      <w:start w:val="2"/>
      <w:numFmt w:val="decimal"/>
      <w:lvlText w:val="%1."/>
      <w:lvlJc w:val="left"/>
      <w:pPr>
        <w:ind w:left="645" w:hanging="645"/>
      </w:pPr>
      <w:rPr>
        <w:rFonts w:hint="default"/>
      </w:rPr>
    </w:lvl>
    <w:lvl w:ilvl="1">
      <w:start w:val="2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10" w15:restartNumberingAfterBreak="0">
    <w:nsid w:val="36B90B47"/>
    <w:multiLevelType w:val="multilevel"/>
    <w:tmpl w:val="6DE6698C"/>
    <w:lvl w:ilvl="0">
      <w:start w:val="2"/>
      <w:numFmt w:val="decimal"/>
      <w:lvlText w:val="%1."/>
      <w:lvlJc w:val="left"/>
      <w:pPr>
        <w:ind w:left="825" w:hanging="825"/>
      </w:pPr>
      <w:rPr>
        <w:rFonts w:hint="default"/>
      </w:rPr>
    </w:lvl>
    <w:lvl w:ilvl="1">
      <w:start w:val="17"/>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15:restartNumberingAfterBreak="0">
    <w:nsid w:val="38EF73F9"/>
    <w:multiLevelType w:val="multilevel"/>
    <w:tmpl w:val="B2D05332"/>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15:restartNumberingAfterBreak="0">
    <w:nsid w:val="3A9346CC"/>
    <w:multiLevelType w:val="multilevel"/>
    <w:tmpl w:val="A96ACA4C"/>
    <w:lvl w:ilvl="0">
      <w:start w:val="2"/>
      <w:numFmt w:val="decimal"/>
      <w:lvlText w:val="%1."/>
      <w:lvlJc w:val="left"/>
      <w:pPr>
        <w:ind w:left="825" w:hanging="825"/>
      </w:pPr>
      <w:rPr>
        <w:rFonts w:hint="default"/>
      </w:rPr>
    </w:lvl>
    <w:lvl w:ilvl="1">
      <w:start w:val="3"/>
      <w:numFmt w:val="decimal"/>
      <w:lvlText w:val="%1.%2."/>
      <w:lvlJc w:val="left"/>
      <w:pPr>
        <w:ind w:left="1165" w:hanging="825"/>
      </w:pPr>
      <w:rPr>
        <w:rFonts w:hint="default"/>
      </w:rPr>
    </w:lvl>
    <w:lvl w:ilvl="2">
      <w:start w:val="15"/>
      <w:numFmt w:val="decimal"/>
      <w:lvlText w:val="%1.%2.%3."/>
      <w:lvlJc w:val="left"/>
      <w:pPr>
        <w:ind w:left="1505" w:hanging="82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3" w15:restartNumberingAfterBreak="0">
    <w:nsid w:val="3CB35B18"/>
    <w:multiLevelType w:val="hybridMultilevel"/>
    <w:tmpl w:val="2D64B0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590106"/>
    <w:multiLevelType w:val="hybridMultilevel"/>
    <w:tmpl w:val="8C0C2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0A5F52"/>
    <w:multiLevelType w:val="multilevel"/>
    <w:tmpl w:val="1E2CF368"/>
    <w:lvl w:ilvl="0">
      <w:start w:val="2"/>
      <w:numFmt w:val="decimal"/>
      <w:lvlText w:val="%1."/>
      <w:lvlJc w:val="left"/>
      <w:pPr>
        <w:ind w:left="780" w:hanging="780"/>
      </w:pPr>
      <w:rPr>
        <w:rFonts w:hint="default"/>
      </w:rPr>
    </w:lvl>
    <w:lvl w:ilvl="1">
      <w:start w:val="3"/>
      <w:numFmt w:val="decimal"/>
      <w:lvlText w:val="%1.%2."/>
      <w:lvlJc w:val="left"/>
      <w:pPr>
        <w:ind w:left="1120" w:hanging="780"/>
      </w:pPr>
      <w:rPr>
        <w:rFonts w:hint="default"/>
      </w:rPr>
    </w:lvl>
    <w:lvl w:ilvl="2">
      <w:start w:val="22"/>
      <w:numFmt w:val="decimal"/>
      <w:lvlText w:val="%1.%2.%3."/>
      <w:lvlJc w:val="left"/>
      <w:pPr>
        <w:ind w:left="1460" w:hanging="78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6" w15:restartNumberingAfterBreak="0">
    <w:nsid w:val="48134A02"/>
    <w:multiLevelType w:val="multilevel"/>
    <w:tmpl w:val="DADCB82A"/>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7"/>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7" w15:restartNumberingAfterBreak="0">
    <w:nsid w:val="4B885A3F"/>
    <w:multiLevelType w:val="multilevel"/>
    <w:tmpl w:val="CFC8BC4C"/>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4B97FEC"/>
    <w:multiLevelType w:val="hybridMultilevel"/>
    <w:tmpl w:val="A9A46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A47E6D"/>
    <w:multiLevelType w:val="multilevel"/>
    <w:tmpl w:val="34E007C2"/>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15:restartNumberingAfterBreak="0">
    <w:nsid w:val="5F186E37"/>
    <w:multiLevelType w:val="multilevel"/>
    <w:tmpl w:val="E84E7E3C"/>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9"/>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1" w15:restartNumberingAfterBreak="0">
    <w:nsid w:val="648472E2"/>
    <w:multiLevelType w:val="multilevel"/>
    <w:tmpl w:val="19F4F496"/>
    <w:lvl w:ilvl="0">
      <w:start w:val="2"/>
      <w:numFmt w:val="decimal"/>
      <w:lvlText w:val="%1."/>
      <w:lvlJc w:val="left"/>
      <w:pPr>
        <w:ind w:left="600" w:hanging="600"/>
      </w:pPr>
      <w:rPr>
        <w:rFonts w:hint="default"/>
      </w:rPr>
    </w:lvl>
    <w:lvl w:ilvl="1">
      <w:start w:val="20"/>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2" w15:restartNumberingAfterBreak="0">
    <w:nsid w:val="6A092725"/>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3" w15:restartNumberingAfterBreak="0">
    <w:nsid w:val="6B2A7E9E"/>
    <w:multiLevelType w:val="multilevel"/>
    <w:tmpl w:val="A8985D08"/>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23"/>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15:restartNumberingAfterBreak="0">
    <w:nsid w:val="6B4867B4"/>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5" w15:restartNumberingAfterBreak="0">
    <w:nsid w:val="70EF5E7E"/>
    <w:multiLevelType w:val="multilevel"/>
    <w:tmpl w:val="976A4230"/>
    <w:lvl w:ilvl="0">
      <w:start w:val="2"/>
      <w:numFmt w:val="decimal"/>
      <w:lvlText w:val="%1."/>
      <w:lvlJc w:val="left"/>
      <w:pPr>
        <w:ind w:left="810" w:hanging="810"/>
      </w:pPr>
      <w:rPr>
        <w:rFonts w:hint="default"/>
      </w:rPr>
    </w:lvl>
    <w:lvl w:ilvl="1">
      <w:start w:val="22"/>
      <w:numFmt w:val="decimal"/>
      <w:lvlText w:val="%1.%2."/>
      <w:lvlJc w:val="left"/>
      <w:pPr>
        <w:ind w:left="1080" w:hanging="810"/>
      </w:pPr>
      <w:rPr>
        <w:rFonts w:hint="default"/>
      </w:rPr>
    </w:lvl>
    <w:lvl w:ilvl="2">
      <w:start w:val="2"/>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6" w15:restartNumberingAfterBreak="0">
    <w:nsid w:val="71B73A88"/>
    <w:multiLevelType w:val="multilevel"/>
    <w:tmpl w:val="6D084D3E"/>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6"/>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7" w15:restartNumberingAfterBreak="0">
    <w:nsid w:val="74A24458"/>
    <w:multiLevelType w:val="multilevel"/>
    <w:tmpl w:val="520C0AD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7"/>
  </w:num>
  <w:num w:numId="3">
    <w:abstractNumId w:val="26"/>
  </w:num>
  <w:num w:numId="4">
    <w:abstractNumId w:val="16"/>
  </w:num>
  <w:num w:numId="5">
    <w:abstractNumId w:val="23"/>
  </w:num>
  <w:num w:numId="6">
    <w:abstractNumId w:val="11"/>
  </w:num>
  <w:num w:numId="7">
    <w:abstractNumId w:val="17"/>
  </w:num>
  <w:num w:numId="8">
    <w:abstractNumId w:val="6"/>
  </w:num>
  <w:num w:numId="9">
    <w:abstractNumId w:val="24"/>
  </w:num>
  <w:num w:numId="10">
    <w:abstractNumId w:val="21"/>
  </w:num>
  <w:num w:numId="11">
    <w:abstractNumId w:val="9"/>
  </w:num>
  <w:num w:numId="12">
    <w:abstractNumId w:val="25"/>
  </w:num>
  <w:num w:numId="13">
    <w:abstractNumId w:val="20"/>
  </w:num>
  <w:num w:numId="14">
    <w:abstractNumId w:val="15"/>
  </w:num>
  <w:num w:numId="15">
    <w:abstractNumId w:val="5"/>
  </w:num>
  <w:num w:numId="16">
    <w:abstractNumId w:val="22"/>
  </w:num>
  <w:num w:numId="17">
    <w:abstractNumId w:val="1"/>
  </w:num>
  <w:num w:numId="18">
    <w:abstractNumId w:val="2"/>
  </w:num>
  <w:num w:numId="19">
    <w:abstractNumId w:val="19"/>
  </w:num>
  <w:num w:numId="20">
    <w:abstractNumId w:val="12"/>
  </w:num>
  <w:num w:numId="21">
    <w:abstractNumId w:val="3"/>
  </w:num>
  <w:num w:numId="22">
    <w:abstractNumId w:val="10"/>
  </w:num>
  <w:num w:numId="23">
    <w:abstractNumId w:val="18"/>
  </w:num>
  <w:num w:numId="24">
    <w:abstractNumId w:val="8"/>
  </w:num>
  <w:num w:numId="25">
    <w:abstractNumId w:val="13"/>
  </w:num>
  <w:num w:numId="26">
    <w:abstractNumId w:val="14"/>
  </w:num>
  <w:num w:numId="27">
    <w:abstractNumId w:val="2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5E"/>
    <w:rsid w:val="00000486"/>
    <w:rsid w:val="000022EE"/>
    <w:rsid w:val="00002F62"/>
    <w:rsid w:val="000035A5"/>
    <w:rsid w:val="00005796"/>
    <w:rsid w:val="000057F5"/>
    <w:rsid w:val="000059C4"/>
    <w:rsid w:val="00005BA3"/>
    <w:rsid w:val="00005BE2"/>
    <w:rsid w:val="00006379"/>
    <w:rsid w:val="00007412"/>
    <w:rsid w:val="000077A6"/>
    <w:rsid w:val="00007E17"/>
    <w:rsid w:val="0001062E"/>
    <w:rsid w:val="00010F66"/>
    <w:rsid w:val="00011FA9"/>
    <w:rsid w:val="00012294"/>
    <w:rsid w:val="00012619"/>
    <w:rsid w:val="0001364C"/>
    <w:rsid w:val="00013D25"/>
    <w:rsid w:val="00014D3E"/>
    <w:rsid w:val="0001771B"/>
    <w:rsid w:val="000201C0"/>
    <w:rsid w:val="000207CD"/>
    <w:rsid w:val="000209BE"/>
    <w:rsid w:val="00020DE9"/>
    <w:rsid w:val="00021A38"/>
    <w:rsid w:val="00021DAF"/>
    <w:rsid w:val="00022007"/>
    <w:rsid w:val="000228E3"/>
    <w:rsid w:val="00022971"/>
    <w:rsid w:val="00022D85"/>
    <w:rsid w:val="00022F65"/>
    <w:rsid w:val="00025999"/>
    <w:rsid w:val="00026F61"/>
    <w:rsid w:val="00027527"/>
    <w:rsid w:val="00027A7B"/>
    <w:rsid w:val="00027C95"/>
    <w:rsid w:val="00027FD8"/>
    <w:rsid w:val="00030659"/>
    <w:rsid w:val="00030966"/>
    <w:rsid w:val="00031776"/>
    <w:rsid w:val="00031B1E"/>
    <w:rsid w:val="00032481"/>
    <w:rsid w:val="00033608"/>
    <w:rsid w:val="00033DFA"/>
    <w:rsid w:val="00034075"/>
    <w:rsid w:val="000346B1"/>
    <w:rsid w:val="00034777"/>
    <w:rsid w:val="00037C9B"/>
    <w:rsid w:val="00037CEB"/>
    <w:rsid w:val="00037EFA"/>
    <w:rsid w:val="00040424"/>
    <w:rsid w:val="000419F3"/>
    <w:rsid w:val="00041A3C"/>
    <w:rsid w:val="0004227E"/>
    <w:rsid w:val="00043322"/>
    <w:rsid w:val="00043D62"/>
    <w:rsid w:val="000442B5"/>
    <w:rsid w:val="000442E5"/>
    <w:rsid w:val="000444E7"/>
    <w:rsid w:val="00044DBD"/>
    <w:rsid w:val="00044FAB"/>
    <w:rsid w:val="000455DA"/>
    <w:rsid w:val="00046F58"/>
    <w:rsid w:val="000475B2"/>
    <w:rsid w:val="00047C5F"/>
    <w:rsid w:val="0005017A"/>
    <w:rsid w:val="00050376"/>
    <w:rsid w:val="000510DA"/>
    <w:rsid w:val="0005172A"/>
    <w:rsid w:val="00051D0A"/>
    <w:rsid w:val="000525CA"/>
    <w:rsid w:val="000527C7"/>
    <w:rsid w:val="0005280C"/>
    <w:rsid w:val="00052F0E"/>
    <w:rsid w:val="000530D8"/>
    <w:rsid w:val="00053418"/>
    <w:rsid w:val="00053641"/>
    <w:rsid w:val="0005553E"/>
    <w:rsid w:val="0005585D"/>
    <w:rsid w:val="00055AB5"/>
    <w:rsid w:val="00055C62"/>
    <w:rsid w:val="00055CFB"/>
    <w:rsid w:val="00055E14"/>
    <w:rsid w:val="00056ADB"/>
    <w:rsid w:val="00056E1A"/>
    <w:rsid w:val="000571D0"/>
    <w:rsid w:val="00057936"/>
    <w:rsid w:val="000606FB"/>
    <w:rsid w:val="000621B6"/>
    <w:rsid w:val="00062C4B"/>
    <w:rsid w:val="000633E7"/>
    <w:rsid w:val="000639FB"/>
    <w:rsid w:val="00063D78"/>
    <w:rsid w:val="000644AC"/>
    <w:rsid w:val="000662AE"/>
    <w:rsid w:val="000674BD"/>
    <w:rsid w:val="00067541"/>
    <w:rsid w:val="0006798B"/>
    <w:rsid w:val="0007073E"/>
    <w:rsid w:val="000708B5"/>
    <w:rsid w:val="00070C49"/>
    <w:rsid w:val="000711DD"/>
    <w:rsid w:val="00073C32"/>
    <w:rsid w:val="00073DDA"/>
    <w:rsid w:val="000746E0"/>
    <w:rsid w:val="0007492A"/>
    <w:rsid w:val="00074A24"/>
    <w:rsid w:val="00074CFD"/>
    <w:rsid w:val="00074ED3"/>
    <w:rsid w:val="00075181"/>
    <w:rsid w:val="00075675"/>
    <w:rsid w:val="0007635A"/>
    <w:rsid w:val="000772DA"/>
    <w:rsid w:val="00077AB9"/>
    <w:rsid w:val="00077D3C"/>
    <w:rsid w:val="00080CD4"/>
    <w:rsid w:val="0008142E"/>
    <w:rsid w:val="000816C5"/>
    <w:rsid w:val="00081AAF"/>
    <w:rsid w:val="0008248A"/>
    <w:rsid w:val="00082622"/>
    <w:rsid w:val="00082C31"/>
    <w:rsid w:val="0008314E"/>
    <w:rsid w:val="00083D8E"/>
    <w:rsid w:val="000841BC"/>
    <w:rsid w:val="000843CE"/>
    <w:rsid w:val="00084D3C"/>
    <w:rsid w:val="00085939"/>
    <w:rsid w:val="00085D92"/>
    <w:rsid w:val="00086388"/>
    <w:rsid w:val="00086655"/>
    <w:rsid w:val="00086CDE"/>
    <w:rsid w:val="00087661"/>
    <w:rsid w:val="000909BD"/>
    <w:rsid w:val="00090FA4"/>
    <w:rsid w:val="000914C9"/>
    <w:rsid w:val="00091E75"/>
    <w:rsid w:val="00092051"/>
    <w:rsid w:val="000931D4"/>
    <w:rsid w:val="000931F9"/>
    <w:rsid w:val="000932E6"/>
    <w:rsid w:val="000957A2"/>
    <w:rsid w:val="00095C3B"/>
    <w:rsid w:val="00096EE6"/>
    <w:rsid w:val="00097B28"/>
    <w:rsid w:val="000A0533"/>
    <w:rsid w:val="000A1A96"/>
    <w:rsid w:val="000A2673"/>
    <w:rsid w:val="000A4A5B"/>
    <w:rsid w:val="000A4B24"/>
    <w:rsid w:val="000A5130"/>
    <w:rsid w:val="000A52CC"/>
    <w:rsid w:val="000A5A0C"/>
    <w:rsid w:val="000A5B04"/>
    <w:rsid w:val="000A6792"/>
    <w:rsid w:val="000A72E2"/>
    <w:rsid w:val="000B06AA"/>
    <w:rsid w:val="000B1641"/>
    <w:rsid w:val="000B1F12"/>
    <w:rsid w:val="000B4EE0"/>
    <w:rsid w:val="000B69D3"/>
    <w:rsid w:val="000C08FF"/>
    <w:rsid w:val="000C0B56"/>
    <w:rsid w:val="000C0BE5"/>
    <w:rsid w:val="000C0CD8"/>
    <w:rsid w:val="000C0FF3"/>
    <w:rsid w:val="000C13B7"/>
    <w:rsid w:val="000C1766"/>
    <w:rsid w:val="000C1AA8"/>
    <w:rsid w:val="000C1C3B"/>
    <w:rsid w:val="000C1FF6"/>
    <w:rsid w:val="000C2251"/>
    <w:rsid w:val="000C3528"/>
    <w:rsid w:val="000C4370"/>
    <w:rsid w:val="000C542F"/>
    <w:rsid w:val="000C5F69"/>
    <w:rsid w:val="000C6FF1"/>
    <w:rsid w:val="000C7898"/>
    <w:rsid w:val="000C7E60"/>
    <w:rsid w:val="000D0253"/>
    <w:rsid w:val="000D0B6D"/>
    <w:rsid w:val="000D255E"/>
    <w:rsid w:val="000D29D5"/>
    <w:rsid w:val="000D3C88"/>
    <w:rsid w:val="000D4012"/>
    <w:rsid w:val="000D4823"/>
    <w:rsid w:val="000D6037"/>
    <w:rsid w:val="000D6875"/>
    <w:rsid w:val="000D6D76"/>
    <w:rsid w:val="000D6F2F"/>
    <w:rsid w:val="000D7B7C"/>
    <w:rsid w:val="000D7BA5"/>
    <w:rsid w:val="000E031D"/>
    <w:rsid w:val="000E0B45"/>
    <w:rsid w:val="000E0B91"/>
    <w:rsid w:val="000E1625"/>
    <w:rsid w:val="000E2A4A"/>
    <w:rsid w:val="000E302F"/>
    <w:rsid w:val="000E3128"/>
    <w:rsid w:val="000E48AB"/>
    <w:rsid w:val="000E4E77"/>
    <w:rsid w:val="000E56E7"/>
    <w:rsid w:val="000E5CBA"/>
    <w:rsid w:val="000E67FA"/>
    <w:rsid w:val="000E6B9B"/>
    <w:rsid w:val="000E6E08"/>
    <w:rsid w:val="000E6E8E"/>
    <w:rsid w:val="000F0E06"/>
    <w:rsid w:val="000F0F64"/>
    <w:rsid w:val="000F1735"/>
    <w:rsid w:val="000F186E"/>
    <w:rsid w:val="000F2AD3"/>
    <w:rsid w:val="000F2EF9"/>
    <w:rsid w:val="000F3A7F"/>
    <w:rsid w:val="000F6E88"/>
    <w:rsid w:val="000F6F5C"/>
    <w:rsid w:val="000F7125"/>
    <w:rsid w:val="000F75BD"/>
    <w:rsid w:val="000F7ED2"/>
    <w:rsid w:val="000F7F0C"/>
    <w:rsid w:val="001008ED"/>
    <w:rsid w:val="001018F5"/>
    <w:rsid w:val="001021EE"/>
    <w:rsid w:val="001026EE"/>
    <w:rsid w:val="0010453B"/>
    <w:rsid w:val="00105295"/>
    <w:rsid w:val="001055B2"/>
    <w:rsid w:val="00106B4D"/>
    <w:rsid w:val="00107920"/>
    <w:rsid w:val="00107F2A"/>
    <w:rsid w:val="00110066"/>
    <w:rsid w:val="001112B8"/>
    <w:rsid w:val="0011131F"/>
    <w:rsid w:val="00111A75"/>
    <w:rsid w:val="001121B4"/>
    <w:rsid w:val="00112FA7"/>
    <w:rsid w:val="00115E20"/>
    <w:rsid w:val="00116715"/>
    <w:rsid w:val="00116B7A"/>
    <w:rsid w:val="001170A0"/>
    <w:rsid w:val="00117A40"/>
    <w:rsid w:val="00117EBA"/>
    <w:rsid w:val="001204FA"/>
    <w:rsid w:val="0012068C"/>
    <w:rsid w:val="001209BA"/>
    <w:rsid w:val="00120AD9"/>
    <w:rsid w:val="001214CA"/>
    <w:rsid w:val="0012166A"/>
    <w:rsid w:val="001218FF"/>
    <w:rsid w:val="00122416"/>
    <w:rsid w:val="00122707"/>
    <w:rsid w:val="0012304B"/>
    <w:rsid w:val="00123129"/>
    <w:rsid w:val="001241CA"/>
    <w:rsid w:val="00124798"/>
    <w:rsid w:val="00124C71"/>
    <w:rsid w:val="001254F9"/>
    <w:rsid w:val="00125921"/>
    <w:rsid w:val="00125B90"/>
    <w:rsid w:val="001263D0"/>
    <w:rsid w:val="00127373"/>
    <w:rsid w:val="00127E19"/>
    <w:rsid w:val="00131976"/>
    <w:rsid w:val="00131BDF"/>
    <w:rsid w:val="00131E2C"/>
    <w:rsid w:val="00132738"/>
    <w:rsid w:val="0013282B"/>
    <w:rsid w:val="00132F06"/>
    <w:rsid w:val="001338A7"/>
    <w:rsid w:val="00134F2D"/>
    <w:rsid w:val="00135682"/>
    <w:rsid w:val="00135B07"/>
    <w:rsid w:val="00136027"/>
    <w:rsid w:val="00136359"/>
    <w:rsid w:val="001376CA"/>
    <w:rsid w:val="001401BD"/>
    <w:rsid w:val="00140445"/>
    <w:rsid w:val="00141460"/>
    <w:rsid w:val="001417B6"/>
    <w:rsid w:val="0014183B"/>
    <w:rsid w:val="00141F55"/>
    <w:rsid w:val="00141F56"/>
    <w:rsid w:val="00141F63"/>
    <w:rsid w:val="00142381"/>
    <w:rsid w:val="001454D5"/>
    <w:rsid w:val="001462F8"/>
    <w:rsid w:val="0014633A"/>
    <w:rsid w:val="001465E8"/>
    <w:rsid w:val="0014678A"/>
    <w:rsid w:val="00146D4A"/>
    <w:rsid w:val="001470D1"/>
    <w:rsid w:val="00147B95"/>
    <w:rsid w:val="00147BA2"/>
    <w:rsid w:val="00147F8E"/>
    <w:rsid w:val="001508E7"/>
    <w:rsid w:val="00150A86"/>
    <w:rsid w:val="00151F5E"/>
    <w:rsid w:val="001531C7"/>
    <w:rsid w:val="00153651"/>
    <w:rsid w:val="00153E32"/>
    <w:rsid w:val="001542A0"/>
    <w:rsid w:val="0015521C"/>
    <w:rsid w:val="00155534"/>
    <w:rsid w:val="00155606"/>
    <w:rsid w:val="00156FF7"/>
    <w:rsid w:val="00157E15"/>
    <w:rsid w:val="001615B6"/>
    <w:rsid w:val="00162D01"/>
    <w:rsid w:val="001635B8"/>
    <w:rsid w:val="0016369D"/>
    <w:rsid w:val="0016528C"/>
    <w:rsid w:val="00165B2F"/>
    <w:rsid w:val="00166108"/>
    <w:rsid w:val="00170292"/>
    <w:rsid w:val="00171494"/>
    <w:rsid w:val="001715B1"/>
    <w:rsid w:val="00172B6C"/>
    <w:rsid w:val="00173B09"/>
    <w:rsid w:val="00174714"/>
    <w:rsid w:val="001749D0"/>
    <w:rsid w:val="00175197"/>
    <w:rsid w:val="00177CB1"/>
    <w:rsid w:val="00181012"/>
    <w:rsid w:val="00181019"/>
    <w:rsid w:val="001810B9"/>
    <w:rsid w:val="00181A3A"/>
    <w:rsid w:val="00181EB2"/>
    <w:rsid w:val="00182831"/>
    <w:rsid w:val="00183805"/>
    <w:rsid w:val="00184000"/>
    <w:rsid w:val="00184CD4"/>
    <w:rsid w:val="00184D3C"/>
    <w:rsid w:val="0018583E"/>
    <w:rsid w:val="00185A2B"/>
    <w:rsid w:val="00186D21"/>
    <w:rsid w:val="001876BB"/>
    <w:rsid w:val="00190666"/>
    <w:rsid w:val="00190AF3"/>
    <w:rsid w:val="00190B14"/>
    <w:rsid w:val="00190F86"/>
    <w:rsid w:val="0019106A"/>
    <w:rsid w:val="001914EE"/>
    <w:rsid w:val="0019172B"/>
    <w:rsid w:val="00191C15"/>
    <w:rsid w:val="00192359"/>
    <w:rsid w:val="00192B16"/>
    <w:rsid w:val="00192E34"/>
    <w:rsid w:val="00193865"/>
    <w:rsid w:val="00193921"/>
    <w:rsid w:val="00193AD0"/>
    <w:rsid w:val="00194DD7"/>
    <w:rsid w:val="00195FC5"/>
    <w:rsid w:val="00196456"/>
    <w:rsid w:val="001978FD"/>
    <w:rsid w:val="00197A5E"/>
    <w:rsid w:val="00197E16"/>
    <w:rsid w:val="001A0103"/>
    <w:rsid w:val="001A1018"/>
    <w:rsid w:val="001A11B5"/>
    <w:rsid w:val="001A17F5"/>
    <w:rsid w:val="001A1831"/>
    <w:rsid w:val="001A19A8"/>
    <w:rsid w:val="001A250E"/>
    <w:rsid w:val="001A2678"/>
    <w:rsid w:val="001A4732"/>
    <w:rsid w:val="001A4B79"/>
    <w:rsid w:val="001A5831"/>
    <w:rsid w:val="001A584B"/>
    <w:rsid w:val="001A6BC3"/>
    <w:rsid w:val="001A73E1"/>
    <w:rsid w:val="001A74AD"/>
    <w:rsid w:val="001A7B1F"/>
    <w:rsid w:val="001A7F94"/>
    <w:rsid w:val="001B05DC"/>
    <w:rsid w:val="001B075D"/>
    <w:rsid w:val="001B0CB0"/>
    <w:rsid w:val="001B1D16"/>
    <w:rsid w:val="001B20A3"/>
    <w:rsid w:val="001B3247"/>
    <w:rsid w:val="001B372E"/>
    <w:rsid w:val="001B544E"/>
    <w:rsid w:val="001B54CF"/>
    <w:rsid w:val="001B59CB"/>
    <w:rsid w:val="001B5AEF"/>
    <w:rsid w:val="001B6DDB"/>
    <w:rsid w:val="001B72C5"/>
    <w:rsid w:val="001B79A8"/>
    <w:rsid w:val="001C01B6"/>
    <w:rsid w:val="001C0535"/>
    <w:rsid w:val="001C0AAB"/>
    <w:rsid w:val="001C28C9"/>
    <w:rsid w:val="001C2E2C"/>
    <w:rsid w:val="001C384D"/>
    <w:rsid w:val="001C4284"/>
    <w:rsid w:val="001C44D8"/>
    <w:rsid w:val="001C474C"/>
    <w:rsid w:val="001C56D5"/>
    <w:rsid w:val="001C56F2"/>
    <w:rsid w:val="001C60B2"/>
    <w:rsid w:val="001C6A63"/>
    <w:rsid w:val="001C7F72"/>
    <w:rsid w:val="001D0597"/>
    <w:rsid w:val="001D0BEF"/>
    <w:rsid w:val="001D1E8E"/>
    <w:rsid w:val="001D2156"/>
    <w:rsid w:val="001D3178"/>
    <w:rsid w:val="001D365E"/>
    <w:rsid w:val="001D3895"/>
    <w:rsid w:val="001D39D6"/>
    <w:rsid w:val="001D3CC4"/>
    <w:rsid w:val="001D3CFB"/>
    <w:rsid w:val="001D4C6A"/>
    <w:rsid w:val="001D511A"/>
    <w:rsid w:val="001D7300"/>
    <w:rsid w:val="001E0121"/>
    <w:rsid w:val="001E17FB"/>
    <w:rsid w:val="001E7606"/>
    <w:rsid w:val="001F08C4"/>
    <w:rsid w:val="001F09AA"/>
    <w:rsid w:val="001F0C11"/>
    <w:rsid w:val="001F17BE"/>
    <w:rsid w:val="001F191F"/>
    <w:rsid w:val="001F1B75"/>
    <w:rsid w:val="001F29E6"/>
    <w:rsid w:val="001F2E6F"/>
    <w:rsid w:val="001F388D"/>
    <w:rsid w:val="001F5073"/>
    <w:rsid w:val="001F649F"/>
    <w:rsid w:val="001F6D1C"/>
    <w:rsid w:val="001F6E02"/>
    <w:rsid w:val="001F7E17"/>
    <w:rsid w:val="00200F34"/>
    <w:rsid w:val="00202026"/>
    <w:rsid w:val="00202279"/>
    <w:rsid w:val="0020300A"/>
    <w:rsid w:val="0020305E"/>
    <w:rsid w:val="00203894"/>
    <w:rsid w:val="002043C2"/>
    <w:rsid w:val="00204953"/>
    <w:rsid w:val="002056E9"/>
    <w:rsid w:val="00205D18"/>
    <w:rsid w:val="00207B5B"/>
    <w:rsid w:val="0021040F"/>
    <w:rsid w:val="002106C9"/>
    <w:rsid w:val="002106F4"/>
    <w:rsid w:val="0021239E"/>
    <w:rsid w:val="002126B3"/>
    <w:rsid w:val="0021280B"/>
    <w:rsid w:val="00213CBE"/>
    <w:rsid w:val="00213EC2"/>
    <w:rsid w:val="00214007"/>
    <w:rsid w:val="002144D9"/>
    <w:rsid w:val="00214EBF"/>
    <w:rsid w:val="002156A3"/>
    <w:rsid w:val="00215E73"/>
    <w:rsid w:val="0021607E"/>
    <w:rsid w:val="002177DA"/>
    <w:rsid w:val="00217EEF"/>
    <w:rsid w:val="002206BA"/>
    <w:rsid w:val="00220BBD"/>
    <w:rsid w:val="0022101F"/>
    <w:rsid w:val="00221BAF"/>
    <w:rsid w:val="00222075"/>
    <w:rsid w:val="0022259E"/>
    <w:rsid w:val="00222BDF"/>
    <w:rsid w:val="00222F61"/>
    <w:rsid w:val="00223A82"/>
    <w:rsid w:val="00223B0B"/>
    <w:rsid w:val="002248B3"/>
    <w:rsid w:val="00225BC7"/>
    <w:rsid w:val="00226702"/>
    <w:rsid w:val="00226E4C"/>
    <w:rsid w:val="0022714D"/>
    <w:rsid w:val="00227842"/>
    <w:rsid w:val="00227AB6"/>
    <w:rsid w:val="00230009"/>
    <w:rsid w:val="0023018D"/>
    <w:rsid w:val="00230922"/>
    <w:rsid w:val="00230B06"/>
    <w:rsid w:val="00230B0F"/>
    <w:rsid w:val="00232437"/>
    <w:rsid w:val="002329E6"/>
    <w:rsid w:val="00232B68"/>
    <w:rsid w:val="00232CFA"/>
    <w:rsid w:val="00232E37"/>
    <w:rsid w:val="00233146"/>
    <w:rsid w:val="0023329D"/>
    <w:rsid w:val="00233345"/>
    <w:rsid w:val="00234594"/>
    <w:rsid w:val="00234956"/>
    <w:rsid w:val="00235A4F"/>
    <w:rsid w:val="002368C0"/>
    <w:rsid w:val="0023692D"/>
    <w:rsid w:val="00236C59"/>
    <w:rsid w:val="002377FB"/>
    <w:rsid w:val="00237E1F"/>
    <w:rsid w:val="00240275"/>
    <w:rsid w:val="00240782"/>
    <w:rsid w:val="0024094C"/>
    <w:rsid w:val="00240B27"/>
    <w:rsid w:val="00240F6D"/>
    <w:rsid w:val="00242041"/>
    <w:rsid w:val="00242572"/>
    <w:rsid w:val="002448B3"/>
    <w:rsid w:val="00244A5C"/>
    <w:rsid w:val="00245144"/>
    <w:rsid w:val="002453EE"/>
    <w:rsid w:val="00246222"/>
    <w:rsid w:val="002477E7"/>
    <w:rsid w:val="00247C3E"/>
    <w:rsid w:val="00247FBC"/>
    <w:rsid w:val="002506A0"/>
    <w:rsid w:val="00250D5C"/>
    <w:rsid w:val="002515FB"/>
    <w:rsid w:val="00251630"/>
    <w:rsid w:val="0025288F"/>
    <w:rsid w:val="00252B09"/>
    <w:rsid w:val="00252BCC"/>
    <w:rsid w:val="00252CA7"/>
    <w:rsid w:val="00254D24"/>
    <w:rsid w:val="00255FC9"/>
    <w:rsid w:val="00256D54"/>
    <w:rsid w:val="00256D57"/>
    <w:rsid w:val="00256DD3"/>
    <w:rsid w:val="002577AA"/>
    <w:rsid w:val="00257B6E"/>
    <w:rsid w:val="00257DCE"/>
    <w:rsid w:val="002603F5"/>
    <w:rsid w:val="002605AF"/>
    <w:rsid w:val="00260DA8"/>
    <w:rsid w:val="00261812"/>
    <w:rsid w:val="0026188A"/>
    <w:rsid w:val="002623C7"/>
    <w:rsid w:val="002624C0"/>
    <w:rsid w:val="0026446A"/>
    <w:rsid w:val="00264829"/>
    <w:rsid w:val="00264BB1"/>
    <w:rsid w:val="00264E66"/>
    <w:rsid w:val="00266E48"/>
    <w:rsid w:val="00266F3A"/>
    <w:rsid w:val="00266F43"/>
    <w:rsid w:val="00267E3F"/>
    <w:rsid w:val="00270739"/>
    <w:rsid w:val="0027102F"/>
    <w:rsid w:val="00271149"/>
    <w:rsid w:val="00271408"/>
    <w:rsid w:val="002717D6"/>
    <w:rsid w:val="002720CB"/>
    <w:rsid w:val="00273170"/>
    <w:rsid w:val="002738D2"/>
    <w:rsid w:val="00274812"/>
    <w:rsid w:val="002748B4"/>
    <w:rsid w:val="00274E35"/>
    <w:rsid w:val="0027530C"/>
    <w:rsid w:val="00275706"/>
    <w:rsid w:val="00276EDD"/>
    <w:rsid w:val="002773D3"/>
    <w:rsid w:val="002809F1"/>
    <w:rsid w:val="00280A6A"/>
    <w:rsid w:val="00282AC0"/>
    <w:rsid w:val="00283153"/>
    <w:rsid w:val="00283611"/>
    <w:rsid w:val="002845D8"/>
    <w:rsid w:val="00284E71"/>
    <w:rsid w:val="00285583"/>
    <w:rsid w:val="00285949"/>
    <w:rsid w:val="00287097"/>
    <w:rsid w:val="00287128"/>
    <w:rsid w:val="00287E51"/>
    <w:rsid w:val="00290393"/>
    <w:rsid w:val="00291315"/>
    <w:rsid w:val="002919D5"/>
    <w:rsid w:val="00292D06"/>
    <w:rsid w:val="00294468"/>
    <w:rsid w:val="00296315"/>
    <w:rsid w:val="00296A15"/>
    <w:rsid w:val="002973E3"/>
    <w:rsid w:val="00297758"/>
    <w:rsid w:val="002978C7"/>
    <w:rsid w:val="00297C31"/>
    <w:rsid w:val="00297CFA"/>
    <w:rsid w:val="00297F63"/>
    <w:rsid w:val="002A03F1"/>
    <w:rsid w:val="002A0B3D"/>
    <w:rsid w:val="002A13E2"/>
    <w:rsid w:val="002A1A9C"/>
    <w:rsid w:val="002A1F6A"/>
    <w:rsid w:val="002A200B"/>
    <w:rsid w:val="002A2579"/>
    <w:rsid w:val="002A2A58"/>
    <w:rsid w:val="002A3165"/>
    <w:rsid w:val="002A39F2"/>
    <w:rsid w:val="002A3E5C"/>
    <w:rsid w:val="002A4448"/>
    <w:rsid w:val="002A4612"/>
    <w:rsid w:val="002A4C90"/>
    <w:rsid w:val="002A53B4"/>
    <w:rsid w:val="002A559E"/>
    <w:rsid w:val="002A58E7"/>
    <w:rsid w:val="002A6054"/>
    <w:rsid w:val="002A6257"/>
    <w:rsid w:val="002A752D"/>
    <w:rsid w:val="002B058D"/>
    <w:rsid w:val="002B0643"/>
    <w:rsid w:val="002B0959"/>
    <w:rsid w:val="002B0A8B"/>
    <w:rsid w:val="002B1DC9"/>
    <w:rsid w:val="002B266E"/>
    <w:rsid w:val="002B2973"/>
    <w:rsid w:val="002B2D88"/>
    <w:rsid w:val="002B2EEB"/>
    <w:rsid w:val="002B415F"/>
    <w:rsid w:val="002B4542"/>
    <w:rsid w:val="002B5607"/>
    <w:rsid w:val="002B57C4"/>
    <w:rsid w:val="002B5FB5"/>
    <w:rsid w:val="002B66A2"/>
    <w:rsid w:val="002B711B"/>
    <w:rsid w:val="002B7157"/>
    <w:rsid w:val="002C0747"/>
    <w:rsid w:val="002C1609"/>
    <w:rsid w:val="002C1F8F"/>
    <w:rsid w:val="002C20B6"/>
    <w:rsid w:val="002C295B"/>
    <w:rsid w:val="002C2A31"/>
    <w:rsid w:val="002C2BC4"/>
    <w:rsid w:val="002C3B1D"/>
    <w:rsid w:val="002C4010"/>
    <w:rsid w:val="002C479C"/>
    <w:rsid w:val="002C49BC"/>
    <w:rsid w:val="002C587E"/>
    <w:rsid w:val="002C5947"/>
    <w:rsid w:val="002C5ECF"/>
    <w:rsid w:val="002C638E"/>
    <w:rsid w:val="002C728A"/>
    <w:rsid w:val="002C7A08"/>
    <w:rsid w:val="002C7C04"/>
    <w:rsid w:val="002C7EF5"/>
    <w:rsid w:val="002D09CD"/>
    <w:rsid w:val="002D0B9F"/>
    <w:rsid w:val="002D1764"/>
    <w:rsid w:val="002D2914"/>
    <w:rsid w:val="002D30BE"/>
    <w:rsid w:val="002D3D5C"/>
    <w:rsid w:val="002D4D5B"/>
    <w:rsid w:val="002D4E25"/>
    <w:rsid w:val="002D5F34"/>
    <w:rsid w:val="002D619A"/>
    <w:rsid w:val="002D622A"/>
    <w:rsid w:val="002D76F0"/>
    <w:rsid w:val="002E0727"/>
    <w:rsid w:val="002E0754"/>
    <w:rsid w:val="002E1513"/>
    <w:rsid w:val="002E1D21"/>
    <w:rsid w:val="002E272B"/>
    <w:rsid w:val="002E2E51"/>
    <w:rsid w:val="002E35B3"/>
    <w:rsid w:val="002E3A25"/>
    <w:rsid w:val="002E413F"/>
    <w:rsid w:val="002E44F0"/>
    <w:rsid w:val="002E46E0"/>
    <w:rsid w:val="002E4DED"/>
    <w:rsid w:val="002E4F6E"/>
    <w:rsid w:val="002E5E60"/>
    <w:rsid w:val="002E6333"/>
    <w:rsid w:val="002E6B83"/>
    <w:rsid w:val="002E7C18"/>
    <w:rsid w:val="002F0066"/>
    <w:rsid w:val="002F015A"/>
    <w:rsid w:val="002F0ADE"/>
    <w:rsid w:val="002F1DDC"/>
    <w:rsid w:val="002F24FC"/>
    <w:rsid w:val="002F287E"/>
    <w:rsid w:val="002F2AF5"/>
    <w:rsid w:val="002F2B25"/>
    <w:rsid w:val="002F2C87"/>
    <w:rsid w:val="002F2E75"/>
    <w:rsid w:val="002F32CB"/>
    <w:rsid w:val="002F35B5"/>
    <w:rsid w:val="002F3A61"/>
    <w:rsid w:val="002F3B5F"/>
    <w:rsid w:val="002F3C6C"/>
    <w:rsid w:val="002F3FCA"/>
    <w:rsid w:val="002F6000"/>
    <w:rsid w:val="002F6A05"/>
    <w:rsid w:val="002F7223"/>
    <w:rsid w:val="0030047F"/>
    <w:rsid w:val="0030090D"/>
    <w:rsid w:val="00301CD5"/>
    <w:rsid w:val="003045BF"/>
    <w:rsid w:val="00304743"/>
    <w:rsid w:val="00304F18"/>
    <w:rsid w:val="0030665A"/>
    <w:rsid w:val="00306B42"/>
    <w:rsid w:val="00307493"/>
    <w:rsid w:val="00310B2B"/>
    <w:rsid w:val="00311365"/>
    <w:rsid w:val="0031152A"/>
    <w:rsid w:val="0031178E"/>
    <w:rsid w:val="00312539"/>
    <w:rsid w:val="003129DA"/>
    <w:rsid w:val="00312BE5"/>
    <w:rsid w:val="00313020"/>
    <w:rsid w:val="00314310"/>
    <w:rsid w:val="0031433C"/>
    <w:rsid w:val="00314D77"/>
    <w:rsid w:val="00314F61"/>
    <w:rsid w:val="003151B9"/>
    <w:rsid w:val="003169A6"/>
    <w:rsid w:val="003174A4"/>
    <w:rsid w:val="00317F83"/>
    <w:rsid w:val="003208D7"/>
    <w:rsid w:val="00320DDE"/>
    <w:rsid w:val="00320DEA"/>
    <w:rsid w:val="00320E06"/>
    <w:rsid w:val="00321710"/>
    <w:rsid w:val="0032184D"/>
    <w:rsid w:val="0032291B"/>
    <w:rsid w:val="0032304E"/>
    <w:rsid w:val="0032329B"/>
    <w:rsid w:val="00323F63"/>
    <w:rsid w:val="00325470"/>
    <w:rsid w:val="003256CC"/>
    <w:rsid w:val="00325EB9"/>
    <w:rsid w:val="00326569"/>
    <w:rsid w:val="00327625"/>
    <w:rsid w:val="00327D87"/>
    <w:rsid w:val="00331984"/>
    <w:rsid w:val="003333D3"/>
    <w:rsid w:val="00334300"/>
    <w:rsid w:val="00334CE9"/>
    <w:rsid w:val="00334DEF"/>
    <w:rsid w:val="003354E2"/>
    <w:rsid w:val="00335CA9"/>
    <w:rsid w:val="003370E3"/>
    <w:rsid w:val="0033717B"/>
    <w:rsid w:val="00337C32"/>
    <w:rsid w:val="003407BD"/>
    <w:rsid w:val="003417BF"/>
    <w:rsid w:val="00341D8F"/>
    <w:rsid w:val="00342486"/>
    <w:rsid w:val="003425B0"/>
    <w:rsid w:val="0034288C"/>
    <w:rsid w:val="00343492"/>
    <w:rsid w:val="00343A5F"/>
    <w:rsid w:val="00344083"/>
    <w:rsid w:val="0034458B"/>
    <w:rsid w:val="00344BA1"/>
    <w:rsid w:val="00344D05"/>
    <w:rsid w:val="00345F7A"/>
    <w:rsid w:val="0034734A"/>
    <w:rsid w:val="00347967"/>
    <w:rsid w:val="00350552"/>
    <w:rsid w:val="0035065E"/>
    <w:rsid w:val="00350CD2"/>
    <w:rsid w:val="003513B2"/>
    <w:rsid w:val="00351915"/>
    <w:rsid w:val="00352011"/>
    <w:rsid w:val="003534D3"/>
    <w:rsid w:val="00353BF8"/>
    <w:rsid w:val="00353F3F"/>
    <w:rsid w:val="0035412E"/>
    <w:rsid w:val="003549A6"/>
    <w:rsid w:val="00354C0C"/>
    <w:rsid w:val="003560A8"/>
    <w:rsid w:val="003565C2"/>
    <w:rsid w:val="00357176"/>
    <w:rsid w:val="00357BE2"/>
    <w:rsid w:val="003605ED"/>
    <w:rsid w:val="00360AB1"/>
    <w:rsid w:val="00361157"/>
    <w:rsid w:val="00361991"/>
    <w:rsid w:val="00361D75"/>
    <w:rsid w:val="00362226"/>
    <w:rsid w:val="0036222E"/>
    <w:rsid w:val="0036255A"/>
    <w:rsid w:val="00362899"/>
    <w:rsid w:val="00362D2E"/>
    <w:rsid w:val="003635AB"/>
    <w:rsid w:val="00363B69"/>
    <w:rsid w:val="00363D46"/>
    <w:rsid w:val="00364988"/>
    <w:rsid w:val="00365878"/>
    <w:rsid w:val="00365FE5"/>
    <w:rsid w:val="00367540"/>
    <w:rsid w:val="003700FD"/>
    <w:rsid w:val="003706FF"/>
    <w:rsid w:val="0037083F"/>
    <w:rsid w:val="003720AF"/>
    <w:rsid w:val="003721F4"/>
    <w:rsid w:val="00372A30"/>
    <w:rsid w:val="00373130"/>
    <w:rsid w:val="0037328D"/>
    <w:rsid w:val="003736F4"/>
    <w:rsid w:val="00373A2F"/>
    <w:rsid w:val="00374A8F"/>
    <w:rsid w:val="00375830"/>
    <w:rsid w:val="003760E1"/>
    <w:rsid w:val="00376ADD"/>
    <w:rsid w:val="00377CB3"/>
    <w:rsid w:val="003818EF"/>
    <w:rsid w:val="00382DC5"/>
    <w:rsid w:val="0038400F"/>
    <w:rsid w:val="003842A8"/>
    <w:rsid w:val="00384742"/>
    <w:rsid w:val="00385001"/>
    <w:rsid w:val="003864C6"/>
    <w:rsid w:val="003868D4"/>
    <w:rsid w:val="00386A38"/>
    <w:rsid w:val="00387461"/>
    <w:rsid w:val="003909CC"/>
    <w:rsid w:val="00391C36"/>
    <w:rsid w:val="00393098"/>
    <w:rsid w:val="00393ED7"/>
    <w:rsid w:val="00395053"/>
    <w:rsid w:val="00395DDC"/>
    <w:rsid w:val="003974AA"/>
    <w:rsid w:val="0039785E"/>
    <w:rsid w:val="003A0888"/>
    <w:rsid w:val="003A26E9"/>
    <w:rsid w:val="003A2A9A"/>
    <w:rsid w:val="003A2F86"/>
    <w:rsid w:val="003A3A31"/>
    <w:rsid w:val="003A40FD"/>
    <w:rsid w:val="003A48B3"/>
    <w:rsid w:val="003A50C2"/>
    <w:rsid w:val="003A57E2"/>
    <w:rsid w:val="003A5DF4"/>
    <w:rsid w:val="003A5FB5"/>
    <w:rsid w:val="003A627C"/>
    <w:rsid w:val="003A65F6"/>
    <w:rsid w:val="003A6ACE"/>
    <w:rsid w:val="003A7A5B"/>
    <w:rsid w:val="003B0861"/>
    <w:rsid w:val="003B0E8D"/>
    <w:rsid w:val="003B126A"/>
    <w:rsid w:val="003B2BD9"/>
    <w:rsid w:val="003B2CAB"/>
    <w:rsid w:val="003B3A08"/>
    <w:rsid w:val="003B3D6D"/>
    <w:rsid w:val="003B3DBE"/>
    <w:rsid w:val="003B43EE"/>
    <w:rsid w:val="003B5BF9"/>
    <w:rsid w:val="003B5F05"/>
    <w:rsid w:val="003B65A5"/>
    <w:rsid w:val="003B6890"/>
    <w:rsid w:val="003B77AD"/>
    <w:rsid w:val="003B7EDE"/>
    <w:rsid w:val="003C0627"/>
    <w:rsid w:val="003C098A"/>
    <w:rsid w:val="003C09CE"/>
    <w:rsid w:val="003C147B"/>
    <w:rsid w:val="003C14F3"/>
    <w:rsid w:val="003C2556"/>
    <w:rsid w:val="003C2C7A"/>
    <w:rsid w:val="003C376B"/>
    <w:rsid w:val="003C3A32"/>
    <w:rsid w:val="003C519B"/>
    <w:rsid w:val="003C71F8"/>
    <w:rsid w:val="003C7822"/>
    <w:rsid w:val="003C7A97"/>
    <w:rsid w:val="003D06FD"/>
    <w:rsid w:val="003D1FD2"/>
    <w:rsid w:val="003D2F31"/>
    <w:rsid w:val="003D3702"/>
    <w:rsid w:val="003D3ADB"/>
    <w:rsid w:val="003D56D8"/>
    <w:rsid w:val="003D64C2"/>
    <w:rsid w:val="003D7013"/>
    <w:rsid w:val="003E01F1"/>
    <w:rsid w:val="003E08AA"/>
    <w:rsid w:val="003E108E"/>
    <w:rsid w:val="003E113D"/>
    <w:rsid w:val="003E1271"/>
    <w:rsid w:val="003E13A5"/>
    <w:rsid w:val="003E1DEE"/>
    <w:rsid w:val="003E2B1D"/>
    <w:rsid w:val="003E2DFE"/>
    <w:rsid w:val="003E4EEE"/>
    <w:rsid w:val="003E4FB1"/>
    <w:rsid w:val="003E5093"/>
    <w:rsid w:val="003E57D6"/>
    <w:rsid w:val="003E5D17"/>
    <w:rsid w:val="003E6675"/>
    <w:rsid w:val="003F0ED2"/>
    <w:rsid w:val="003F20CF"/>
    <w:rsid w:val="003F267C"/>
    <w:rsid w:val="003F2F8D"/>
    <w:rsid w:val="003F302E"/>
    <w:rsid w:val="003F34E2"/>
    <w:rsid w:val="003F3AAF"/>
    <w:rsid w:val="003F4814"/>
    <w:rsid w:val="003F643C"/>
    <w:rsid w:val="003F6D2D"/>
    <w:rsid w:val="003F6E3C"/>
    <w:rsid w:val="004000FA"/>
    <w:rsid w:val="004002F7"/>
    <w:rsid w:val="0040097C"/>
    <w:rsid w:val="004010E4"/>
    <w:rsid w:val="00401D3B"/>
    <w:rsid w:val="00402052"/>
    <w:rsid w:val="004025FD"/>
    <w:rsid w:val="00402881"/>
    <w:rsid w:val="004028F6"/>
    <w:rsid w:val="004033FB"/>
    <w:rsid w:val="00403886"/>
    <w:rsid w:val="0040491C"/>
    <w:rsid w:val="00404D0D"/>
    <w:rsid w:val="004054CB"/>
    <w:rsid w:val="00405760"/>
    <w:rsid w:val="004060D2"/>
    <w:rsid w:val="00406158"/>
    <w:rsid w:val="004063BC"/>
    <w:rsid w:val="00406A3A"/>
    <w:rsid w:val="00406D40"/>
    <w:rsid w:val="004077BC"/>
    <w:rsid w:val="00407ED6"/>
    <w:rsid w:val="00407F36"/>
    <w:rsid w:val="004105AE"/>
    <w:rsid w:val="00410FE9"/>
    <w:rsid w:val="00411B42"/>
    <w:rsid w:val="004120FD"/>
    <w:rsid w:val="004121C1"/>
    <w:rsid w:val="00412873"/>
    <w:rsid w:val="00412E66"/>
    <w:rsid w:val="00413770"/>
    <w:rsid w:val="00413BD3"/>
    <w:rsid w:val="004140DA"/>
    <w:rsid w:val="00414567"/>
    <w:rsid w:val="00414C40"/>
    <w:rsid w:val="00415BD6"/>
    <w:rsid w:val="00417E57"/>
    <w:rsid w:val="00417EB1"/>
    <w:rsid w:val="00420446"/>
    <w:rsid w:val="00420564"/>
    <w:rsid w:val="004207B5"/>
    <w:rsid w:val="004209E4"/>
    <w:rsid w:val="00421291"/>
    <w:rsid w:val="004216CC"/>
    <w:rsid w:val="00421D21"/>
    <w:rsid w:val="00423603"/>
    <w:rsid w:val="00423747"/>
    <w:rsid w:val="00423B46"/>
    <w:rsid w:val="00423FE0"/>
    <w:rsid w:val="00424106"/>
    <w:rsid w:val="00425B4B"/>
    <w:rsid w:val="004266FC"/>
    <w:rsid w:val="00426871"/>
    <w:rsid w:val="00427C6C"/>
    <w:rsid w:val="00430842"/>
    <w:rsid w:val="00431348"/>
    <w:rsid w:val="00431E13"/>
    <w:rsid w:val="00432022"/>
    <w:rsid w:val="00432C7F"/>
    <w:rsid w:val="004348B4"/>
    <w:rsid w:val="00435287"/>
    <w:rsid w:val="00435F4F"/>
    <w:rsid w:val="00437D64"/>
    <w:rsid w:val="004408E7"/>
    <w:rsid w:val="00440961"/>
    <w:rsid w:val="0044164B"/>
    <w:rsid w:val="00441E1C"/>
    <w:rsid w:val="00441E7F"/>
    <w:rsid w:val="00441F70"/>
    <w:rsid w:val="00442E1F"/>
    <w:rsid w:val="004434DB"/>
    <w:rsid w:val="0044429D"/>
    <w:rsid w:val="00444A5C"/>
    <w:rsid w:val="004450CE"/>
    <w:rsid w:val="00445537"/>
    <w:rsid w:val="0044572D"/>
    <w:rsid w:val="00445CCC"/>
    <w:rsid w:val="0044756A"/>
    <w:rsid w:val="00451808"/>
    <w:rsid w:val="004518D9"/>
    <w:rsid w:val="00451A7D"/>
    <w:rsid w:val="00451D86"/>
    <w:rsid w:val="00452822"/>
    <w:rsid w:val="00452F3F"/>
    <w:rsid w:val="0045300D"/>
    <w:rsid w:val="004533D5"/>
    <w:rsid w:val="004545EC"/>
    <w:rsid w:val="004556A4"/>
    <w:rsid w:val="00455764"/>
    <w:rsid w:val="00455DC8"/>
    <w:rsid w:val="0045698A"/>
    <w:rsid w:val="00456B19"/>
    <w:rsid w:val="00457604"/>
    <w:rsid w:val="00457B00"/>
    <w:rsid w:val="00460999"/>
    <w:rsid w:val="00460B55"/>
    <w:rsid w:val="004611A6"/>
    <w:rsid w:val="00461E9D"/>
    <w:rsid w:val="00461F11"/>
    <w:rsid w:val="004624B6"/>
    <w:rsid w:val="00462840"/>
    <w:rsid w:val="004630DA"/>
    <w:rsid w:val="0046343D"/>
    <w:rsid w:val="0046456C"/>
    <w:rsid w:val="0046522F"/>
    <w:rsid w:val="0046634E"/>
    <w:rsid w:val="0046656C"/>
    <w:rsid w:val="00466B79"/>
    <w:rsid w:val="00470572"/>
    <w:rsid w:val="00470721"/>
    <w:rsid w:val="00470B36"/>
    <w:rsid w:val="00470BD0"/>
    <w:rsid w:val="0047186B"/>
    <w:rsid w:val="00471A95"/>
    <w:rsid w:val="0047213B"/>
    <w:rsid w:val="00472428"/>
    <w:rsid w:val="00472F72"/>
    <w:rsid w:val="0047371D"/>
    <w:rsid w:val="00473FD2"/>
    <w:rsid w:val="00474005"/>
    <w:rsid w:val="00476CFC"/>
    <w:rsid w:val="0047798D"/>
    <w:rsid w:val="0048021C"/>
    <w:rsid w:val="0048063A"/>
    <w:rsid w:val="00480A31"/>
    <w:rsid w:val="00480C32"/>
    <w:rsid w:val="00481003"/>
    <w:rsid w:val="004810C2"/>
    <w:rsid w:val="0048133F"/>
    <w:rsid w:val="004817DF"/>
    <w:rsid w:val="00481CDD"/>
    <w:rsid w:val="00481D8A"/>
    <w:rsid w:val="00482237"/>
    <w:rsid w:val="004825EB"/>
    <w:rsid w:val="00483993"/>
    <w:rsid w:val="004847BA"/>
    <w:rsid w:val="00485911"/>
    <w:rsid w:val="00486C5F"/>
    <w:rsid w:val="00487932"/>
    <w:rsid w:val="00487CB6"/>
    <w:rsid w:val="00487ECE"/>
    <w:rsid w:val="00490682"/>
    <w:rsid w:val="0049069B"/>
    <w:rsid w:val="004907A9"/>
    <w:rsid w:val="00491642"/>
    <w:rsid w:val="00491E2A"/>
    <w:rsid w:val="00491E98"/>
    <w:rsid w:val="00491FF9"/>
    <w:rsid w:val="00492014"/>
    <w:rsid w:val="00492838"/>
    <w:rsid w:val="00493068"/>
    <w:rsid w:val="0049541B"/>
    <w:rsid w:val="004955BD"/>
    <w:rsid w:val="00495955"/>
    <w:rsid w:val="0049659B"/>
    <w:rsid w:val="00496E62"/>
    <w:rsid w:val="00497D2A"/>
    <w:rsid w:val="004A0612"/>
    <w:rsid w:val="004A0E34"/>
    <w:rsid w:val="004A0EB7"/>
    <w:rsid w:val="004A1512"/>
    <w:rsid w:val="004A2736"/>
    <w:rsid w:val="004A29AE"/>
    <w:rsid w:val="004A3552"/>
    <w:rsid w:val="004A5532"/>
    <w:rsid w:val="004A66D2"/>
    <w:rsid w:val="004A6ABD"/>
    <w:rsid w:val="004A7889"/>
    <w:rsid w:val="004B08A4"/>
    <w:rsid w:val="004B0AC8"/>
    <w:rsid w:val="004B1B49"/>
    <w:rsid w:val="004B2E15"/>
    <w:rsid w:val="004B35FC"/>
    <w:rsid w:val="004B3690"/>
    <w:rsid w:val="004B3BCE"/>
    <w:rsid w:val="004B3D6E"/>
    <w:rsid w:val="004B4E10"/>
    <w:rsid w:val="004B667C"/>
    <w:rsid w:val="004B679A"/>
    <w:rsid w:val="004B74E6"/>
    <w:rsid w:val="004B7574"/>
    <w:rsid w:val="004B76C7"/>
    <w:rsid w:val="004C0057"/>
    <w:rsid w:val="004C05D4"/>
    <w:rsid w:val="004C07D5"/>
    <w:rsid w:val="004C0AF0"/>
    <w:rsid w:val="004C18FE"/>
    <w:rsid w:val="004C1DBA"/>
    <w:rsid w:val="004C4408"/>
    <w:rsid w:val="004C468A"/>
    <w:rsid w:val="004C4CF6"/>
    <w:rsid w:val="004C60EF"/>
    <w:rsid w:val="004C67E6"/>
    <w:rsid w:val="004C793B"/>
    <w:rsid w:val="004C7DEA"/>
    <w:rsid w:val="004D1082"/>
    <w:rsid w:val="004D1AE4"/>
    <w:rsid w:val="004D1F80"/>
    <w:rsid w:val="004D2786"/>
    <w:rsid w:val="004D30E4"/>
    <w:rsid w:val="004D4B64"/>
    <w:rsid w:val="004D4BFD"/>
    <w:rsid w:val="004D5BF0"/>
    <w:rsid w:val="004D6201"/>
    <w:rsid w:val="004D6388"/>
    <w:rsid w:val="004D6EC0"/>
    <w:rsid w:val="004D77EA"/>
    <w:rsid w:val="004D7A6C"/>
    <w:rsid w:val="004E1157"/>
    <w:rsid w:val="004E1173"/>
    <w:rsid w:val="004E267B"/>
    <w:rsid w:val="004E278E"/>
    <w:rsid w:val="004E401A"/>
    <w:rsid w:val="004E4CE3"/>
    <w:rsid w:val="004E4E48"/>
    <w:rsid w:val="004E5763"/>
    <w:rsid w:val="004E5EC9"/>
    <w:rsid w:val="004E627D"/>
    <w:rsid w:val="004E64F5"/>
    <w:rsid w:val="004E717F"/>
    <w:rsid w:val="004F1EDB"/>
    <w:rsid w:val="004F2387"/>
    <w:rsid w:val="004F24BF"/>
    <w:rsid w:val="004F252F"/>
    <w:rsid w:val="004F2933"/>
    <w:rsid w:val="004F2F8F"/>
    <w:rsid w:val="004F3880"/>
    <w:rsid w:val="004F4325"/>
    <w:rsid w:val="004F4ADA"/>
    <w:rsid w:val="004F4B11"/>
    <w:rsid w:val="004F535C"/>
    <w:rsid w:val="004F5E01"/>
    <w:rsid w:val="004F5F9F"/>
    <w:rsid w:val="004F60B0"/>
    <w:rsid w:val="004F751F"/>
    <w:rsid w:val="00501160"/>
    <w:rsid w:val="00503427"/>
    <w:rsid w:val="005039D4"/>
    <w:rsid w:val="00503F00"/>
    <w:rsid w:val="005054C4"/>
    <w:rsid w:val="00506274"/>
    <w:rsid w:val="00506EAD"/>
    <w:rsid w:val="005078D7"/>
    <w:rsid w:val="005101A5"/>
    <w:rsid w:val="00510ED7"/>
    <w:rsid w:val="00510F00"/>
    <w:rsid w:val="00511E17"/>
    <w:rsid w:val="00512729"/>
    <w:rsid w:val="00513661"/>
    <w:rsid w:val="00513E28"/>
    <w:rsid w:val="00514725"/>
    <w:rsid w:val="00514EBD"/>
    <w:rsid w:val="00515301"/>
    <w:rsid w:val="00515736"/>
    <w:rsid w:val="005157EB"/>
    <w:rsid w:val="00515B3A"/>
    <w:rsid w:val="00516990"/>
    <w:rsid w:val="00516F24"/>
    <w:rsid w:val="005177D5"/>
    <w:rsid w:val="005207FF"/>
    <w:rsid w:val="00520BB2"/>
    <w:rsid w:val="00521283"/>
    <w:rsid w:val="005213B6"/>
    <w:rsid w:val="00521BC8"/>
    <w:rsid w:val="00523342"/>
    <w:rsid w:val="00524015"/>
    <w:rsid w:val="00524697"/>
    <w:rsid w:val="00527AEA"/>
    <w:rsid w:val="005301B3"/>
    <w:rsid w:val="005302FE"/>
    <w:rsid w:val="0053070B"/>
    <w:rsid w:val="005307A1"/>
    <w:rsid w:val="005317CC"/>
    <w:rsid w:val="00531AA5"/>
    <w:rsid w:val="005320A6"/>
    <w:rsid w:val="00532E26"/>
    <w:rsid w:val="005335FD"/>
    <w:rsid w:val="0053382E"/>
    <w:rsid w:val="0053403B"/>
    <w:rsid w:val="00534822"/>
    <w:rsid w:val="00534A35"/>
    <w:rsid w:val="00534B9D"/>
    <w:rsid w:val="0053557F"/>
    <w:rsid w:val="005357DA"/>
    <w:rsid w:val="00536065"/>
    <w:rsid w:val="00537000"/>
    <w:rsid w:val="005376CE"/>
    <w:rsid w:val="00540DD4"/>
    <w:rsid w:val="005412A8"/>
    <w:rsid w:val="005414C1"/>
    <w:rsid w:val="00542EE7"/>
    <w:rsid w:val="00542FEC"/>
    <w:rsid w:val="005437FF"/>
    <w:rsid w:val="0054466C"/>
    <w:rsid w:val="00544BAB"/>
    <w:rsid w:val="00545078"/>
    <w:rsid w:val="00545264"/>
    <w:rsid w:val="0054576B"/>
    <w:rsid w:val="005457F6"/>
    <w:rsid w:val="00545C6A"/>
    <w:rsid w:val="00546041"/>
    <w:rsid w:val="0054624D"/>
    <w:rsid w:val="00546D85"/>
    <w:rsid w:val="00547119"/>
    <w:rsid w:val="005475C8"/>
    <w:rsid w:val="00547DEE"/>
    <w:rsid w:val="005501DB"/>
    <w:rsid w:val="0055045E"/>
    <w:rsid w:val="00550CE6"/>
    <w:rsid w:val="00550FBA"/>
    <w:rsid w:val="005510AE"/>
    <w:rsid w:val="00551596"/>
    <w:rsid w:val="00551B92"/>
    <w:rsid w:val="005524D5"/>
    <w:rsid w:val="00553438"/>
    <w:rsid w:val="00553B21"/>
    <w:rsid w:val="00553B35"/>
    <w:rsid w:val="00553C77"/>
    <w:rsid w:val="0055541D"/>
    <w:rsid w:val="00555B01"/>
    <w:rsid w:val="00556762"/>
    <w:rsid w:val="00556AF2"/>
    <w:rsid w:val="00556C60"/>
    <w:rsid w:val="00557807"/>
    <w:rsid w:val="0056043F"/>
    <w:rsid w:val="00560B6E"/>
    <w:rsid w:val="005615E2"/>
    <w:rsid w:val="00562625"/>
    <w:rsid w:val="005627CC"/>
    <w:rsid w:val="00562AD4"/>
    <w:rsid w:val="0056310E"/>
    <w:rsid w:val="00563190"/>
    <w:rsid w:val="005634E6"/>
    <w:rsid w:val="00563C6F"/>
    <w:rsid w:val="00564B2A"/>
    <w:rsid w:val="00566014"/>
    <w:rsid w:val="00566866"/>
    <w:rsid w:val="0056702E"/>
    <w:rsid w:val="005674A3"/>
    <w:rsid w:val="005679DC"/>
    <w:rsid w:val="005701A7"/>
    <w:rsid w:val="005704B5"/>
    <w:rsid w:val="00570862"/>
    <w:rsid w:val="00571FDC"/>
    <w:rsid w:val="00571FF1"/>
    <w:rsid w:val="00572AA1"/>
    <w:rsid w:val="00572B92"/>
    <w:rsid w:val="0057437C"/>
    <w:rsid w:val="005743AA"/>
    <w:rsid w:val="00576B2A"/>
    <w:rsid w:val="00576F97"/>
    <w:rsid w:val="00580332"/>
    <w:rsid w:val="005805C0"/>
    <w:rsid w:val="00580627"/>
    <w:rsid w:val="00580C96"/>
    <w:rsid w:val="00581ACF"/>
    <w:rsid w:val="00581B00"/>
    <w:rsid w:val="00581BBC"/>
    <w:rsid w:val="0058228C"/>
    <w:rsid w:val="00582ADF"/>
    <w:rsid w:val="00582C9C"/>
    <w:rsid w:val="00583713"/>
    <w:rsid w:val="00583B9B"/>
    <w:rsid w:val="00584D71"/>
    <w:rsid w:val="0058557D"/>
    <w:rsid w:val="0058590F"/>
    <w:rsid w:val="00585C88"/>
    <w:rsid w:val="005862D4"/>
    <w:rsid w:val="00586708"/>
    <w:rsid w:val="00586A64"/>
    <w:rsid w:val="00586D38"/>
    <w:rsid w:val="00590DA0"/>
    <w:rsid w:val="00590FB9"/>
    <w:rsid w:val="00591214"/>
    <w:rsid w:val="00591A80"/>
    <w:rsid w:val="00591B4C"/>
    <w:rsid w:val="00591EB6"/>
    <w:rsid w:val="0059202C"/>
    <w:rsid w:val="00592121"/>
    <w:rsid w:val="005932FE"/>
    <w:rsid w:val="00594402"/>
    <w:rsid w:val="005959EC"/>
    <w:rsid w:val="00595F2E"/>
    <w:rsid w:val="00596259"/>
    <w:rsid w:val="005966C9"/>
    <w:rsid w:val="00597303"/>
    <w:rsid w:val="005A0A95"/>
    <w:rsid w:val="005A0C73"/>
    <w:rsid w:val="005A0D56"/>
    <w:rsid w:val="005A0E4F"/>
    <w:rsid w:val="005A1788"/>
    <w:rsid w:val="005A21ED"/>
    <w:rsid w:val="005A36A1"/>
    <w:rsid w:val="005A37CE"/>
    <w:rsid w:val="005A3C58"/>
    <w:rsid w:val="005A3CFC"/>
    <w:rsid w:val="005A40E2"/>
    <w:rsid w:val="005A4FC7"/>
    <w:rsid w:val="005A5BD6"/>
    <w:rsid w:val="005A5E59"/>
    <w:rsid w:val="005B04D6"/>
    <w:rsid w:val="005B107E"/>
    <w:rsid w:val="005B13C4"/>
    <w:rsid w:val="005B14C2"/>
    <w:rsid w:val="005B1EE4"/>
    <w:rsid w:val="005B1F10"/>
    <w:rsid w:val="005B21DC"/>
    <w:rsid w:val="005B2C47"/>
    <w:rsid w:val="005B2FD9"/>
    <w:rsid w:val="005B63D7"/>
    <w:rsid w:val="005B692A"/>
    <w:rsid w:val="005B7134"/>
    <w:rsid w:val="005B7213"/>
    <w:rsid w:val="005B74C4"/>
    <w:rsid w:val="005C0502"/>
    <w:rsid w:val="005C0920"/>
    <w:rsid w:val="005C2075"/>
    <w:rsid w:val="005C212E"/>
    <w:rsid w:val="005C3561"/>
    <w:rsid w:val="005C4484"/>
    <w:rsid w:val="005C63AB"/>
    <w:rsid w:val="005C6568"/>
    <w:rsid w:val="005C6950"/>
    <w:rsid w:val="005C69A4"/>
    <w:rsid w:val="005C6ED1"/>
    <w:rsid w:val="005C751C"/>
    <w:rsid w:val="005C7BE9"/>
    <w:rsid w:val="005D0538"/>
    <w:rsid w:val="005D06A3"/>
    <w:rsid w:val="005D0B26"/>
    <w:rsid w:val="005D2ED7"/>
    <w:rsid w:val="005D334D"/>
    <w:rsid w:val="005D3A3B"/>
    <w:rsid w:val="005D3C89"/>
    <w:rsid w:val="005D3DFA"/>
    <w:rsid w:val="005D3F52"/>
    <w:rsid w:val="005D40F6"/>
    <w:rsid w:val="005D424B"/>
    <w:rsid w:val="005D4397"/>
    <w:rsid w:val="005D4601"/>
    <w:rsid w:val="005D4CCD"/>
    <w:rsid w:val="005D4CD8"/>
    <w:rsid w:val="005D4D4B"/>
    <w:rsid w:val="005D5198"/>
    <w:rsid w:val="005D5A76"/>
    <w:rsid w:val="005D6D83"/>
    <w:rsid w:val="005D7E91"/>
    <w:rsid w:val="005E0133"/>
    <w:rsid w:val="005E091E"/>
    <w:rsid w:val="005E0CBC"/>
    <w:rsid w:val="005E0F8D"/>
    <w:rsid w:val="005E0FFF"/>
    <w:rsid w:val="005E1525"/>
    <w:rsid w:val="005E19BB"/>
    <w:rsid w:val="005E1B40"/>
    <w:rsid w:val="005E1DA7"/>
    <w:rsid w:val="005E353E"/>
    <w:rsid w:val="005E360C"/>
    <w:rsid w:val="005E41A6"/>
    <w:rsid w:val="005E46F7"/>
    <w:rsid w:val="005E53C5"/>
    <w:rsid w:val="005E591B"/>
    <w:rsid w:val="005E6112"/>
    <w:rsid w:val="005E64DD"/>
    <w:rsid w:val="005E65F3"/>
    <w:rsid w:val="005E77DE"/>
    <w:rsid w:val="005F0FE6"/>
    <w:rsid w:val="005F218B"/>
    <w:rsid w:val="005F2348"/>
    <w:rsid w:val="005F27F0"/>
    <w:rsid w:val="005F289A"/>
    <w:rsid w:val="005F2A90"/>
    <w:rsid w:val="005F2F92"/>
    <w:rsid w:val="005F4ACA"/>
    <w:rsid w:val="005F5869"/>
    <w:rsid w:val="005F5C65"/>
    <w:rsid w:val="005F5DE7"/>
    <w:rsid w:val="005F6C04"/>
    <w:rsid w:val="005F7533"/>
    <w:rsid w:val="00600676"/>
    <w:rsid w:val="00601C4A"/>
    <w:rsid w:val="0060276F"/>
    <w:rsid w:val="00603CF7"/>
    <w:rsid w:val="00603D09"/>
    <w:rsid w:val="00603F05"/>
    <w:rsid w:val="00604BD2"/>
    <w:rsid w:val="00607795"/>
    <w:rsid w:val="00607C07"/>
    <w:rsid w:val="00610544"/>
    <w:rsid w:val="006107CF"/>
    <w:rsid w:val="0061099B"/>
    <w:rsid w:val="00610EBA"/>
    <w:rsid w:val="00611154"/>
    <w:rsid w:val="0061118E"/>
    <w:rsid w:val="006116DE"/>
    <w:rsid w:val="00612473"/>
    <w:rsid w:val="00613044"/>
    <w:rsid w:val="00613485"/>
    <w:rsid w:val="00613AD7"/>
    <w:rsid w:val="006152DA"/>
    <w:rsid w:val="0061593B"/>
    <w:rsid w:val="00616987"/>
    <w:rsid w:val="00620097"/>
    <w:rsid w:val="00620F8B"/>
    <w:rsid w:val="00621380"/>
    <w:rsid w:val="00621AF9"/>
    <w:rsid w:val="006220AE"/>
    <w:rsid w:val="00622331"/>
    <w:rsid w:val="00622DA4"/>
    <w:rsid w:val="00622E4B"/>
    <w:rsid w:val="006238D0"/>
    <w:rsid w:val="00624EC6"/>
    <w:rsid w:val="00624F06"/>
    <w:rsid w:val="00625866"/>
    <w:rsid w:val="006258F5"/>
    <w:rsid w:val="006263D9"/>
    <w:rsid w:val="00630A82"/>
    <w:rsid w:val="00633431"/>
    <w:rsid w:val="006338B5"/>
    <w:rsid w:val="00633DA6"/>
    <w:rsid w:val="00633DA7"/>
    <w:rsid w:val="00633F52"/>
    <w:rsid w:val="00634FE2"/>
    <w:rsid w:val="00635214"/>
    <w:rsid w:val="00635546"/>
    <w:rsid w:val="0063621D"/>
    <w:rsid w:val="006366E3"/>
    <w:rsid w:val="00636A89"/>
    <w:rsid w:val="0063769F"/>
    <w:rsid w:val="00640559"/>
    <w:rsid w:val="0064091D"/>
    <w:rsid w:val="00642ED0"/>
    <w:rsid w:val="0064326A"/>
    <w:rsid w:val="00643DD2"/>
    <w:rsid w:val="00644107"/>
    <w:rsid w:val="00644442"/>
    <w:rsid w:val="00644881"/>
    <w:rsid w:val="00644CB6"/>
    <w:rsid w:val="0064652C"/>
    <w:rsid w:val="00646D22"/>
    <w:rsid w:val="006473D1"/>
    <w:rsid w:val="006479F2"/>
    <w:rsid w:val="0065013E"/>
    <w:rsid w:val="00650B4F"/>
    <w:rsid w:val="00651E4B"/>
    <w:rsid w:val="00652267"/>
    <w:rsid w:val="006528B6"/>
    <w:rsid w:val="00652961"/>
    <w:rsid w:val="00653730"/>
    <w:rsid w:val="00654543"/>
    <w:rsid w:val="0065515B"/>
    <w:rsid w:val="00655426"/>
    <w:rsid w:val="00655A7E"/>
    <w:rsid w:val="006561D8"/>
    <w:rsid w:val="006566E6"/>
    <w:rsid w:val="006571DC"/>
    <w:rsid w:val="0065772E"/>
    <w:rsid w:val="006609F9"/>
    <w:rsid w:val="00661ABD"/>
    <w:rsid w:val="00661AEA"/>
    <w:rsid w:val="006621FE"/>
    <w:rsid w:val="0066306E"/>
    <w:rsid w:val="00663A04"/>
    <w:rsid w:val="006649BD"/>
    <w:rsid w:val="0066688D"/>
    <w:rsid w:val="0066708C"/>
    <w:rsid w:val="00667C60"/>
    <w:rsid w:val="006702A2"/>
    <w:rsid w:val="00670C31"/>
    <w:rsid w:val="00670F48"/>
    <w:rsid w:val="00670FA6"/>
    <w:rsid w:val="006717CA"/>
    <w:rsid w:val="006721E2"/>
    <w:rsid w:val="006749FD"/>
    <w:rsid w:val="00674CC9"/>
    <w:rsid w:val="0067573D"/>
    <w:rsid w:val="00675E24"/>
    <w:rsid w:val="00676303"/>
    <w:rsid w:val="00676678"/>
    <w:rsid w:val="00676947"/>
    <w:rsid w:val="0067699D"/>
    <w:rsid w:val="00676FE5"/>
    <w:rsid w:val="00680165"/>
    <w:rsid w:val="00680A5D"/>
    <w:rsid w:val="00680B0D"/>
    <w:rsid w:val="0068107E"/>
    <w:rsid w:val="00681AEC"/>
    <w:rsid w:val="00681EA5"/>
    <w:rsid w:val="006822B2"/>
    <w:rsid w:val="006827F3"/>
    <w:rsid w:val="00684C25"/>
    <w:rsid w:val="00684C2C"/>
    <w:rsid w:val="006852B6"/>
    <w:rsid w:val="0068658A"/>
    <w:rsid w:val="006869A2"/>
    <w:rsid w:val="006874E7"/>
    <w:rsid w:val="006875C4"/>
    <w:rsid w:val="006903ED"/>
    <w:rsid w:val="0069086E"/>
    <w:rsid w:val="00690E29"/>
    <w:rsid w:val="00691A21"/>
    <w:rsid w:val="00692326"/>
    <w:rsid w:val="0069234A"/>
    <w:rsid w:val="006924E8"/>
    <w:rsid w:val="00692679"/>
    <w:rsid w:val="006931D8"/>
    <w:rsid w:val="0069393A"/>
    <w:rsid w:val="00694A8F"/>
    <w:rsid w:val="0069626C"/>
    <w:rsid w:val="00696304"/>
    <w:rsid w:val="0069672E"/>
    <w:rsid w:val="00696DF3"/>
    <w:rsid w:val="00697741"/>
    <w:rsid w:val="006A0117"/>
    <w:rsid w:val="006A02F3"/>
    <w:rsid w:val="006A0624"/>
    <w:rsid w:val="006A14E6"/>
    <w:rsid w:val="006A15B1"/>
    <w:rsid w:val="006A1717"/>
    <w:rsid w:val="006A189E"/>
    <w:rsid w:val="006A1C2F"/>
    <w:rsid w:val="006A1C8C"/>
    <w:rsid w:val="006A1D93"/>
    <w:rsid w:val="006A248A"/>
    <w:rsid w:val="006A3616"/>
    <w:rsid w:val="006A3ABB"/>
    <w:rsid w:val="006A43CB"/>
    <w:rsid w:val="006A46CC"/>
    <w:rsid w:val="006A513B"/>
    <w:rsid w:val="006A52EB"/>
    <w:rsid w:val="006A6305"/>
    <w:rsid w:val="006A636D"/>
    <w:rsid w:val="006A64B5"/>
    <w:rsid w:val="006A70F2"/>
    <w:rsid w:val="006A73D0"/>
    <w:rsid w:val="006A7573"/>
    <w:rsid w:val="006B02D2"/>
    <w:rsid w:val="006B1075"/>
    <w:rsid w:val="006B1FD8"/>
    <w:rsid w:val="006B2511"/>
    <w:rsid w:val="006B2E19"/>
    <w:rsid w:val="006B581B"/>
    <w:rsid w:val="006B5900"/>
    <w:rsid w:val="006B5F5B"/>
    <w:rsid w:val="006B6830"/>
    <w:rsid w:val="006B71A8"/>
    <w:rsid w:val="006C0A2C"/>
    <w:rsid w:val="006C0D63"/>
    <w:rsid w:val="006C17B0"/>
    <w:rsid w:val="006C1B7E"/>
    <w:rsid w:val="006C1C7C"/>
    <w:rsid w:val="006C2265"/>
    <w:rsid w:val="006C2D0A"/>
    <w:rsid w:val="006C37A1"/>
    <w:rsid w:val="006C49A9"/>
    <w:rsid w:val="006C5E64"/>
    <w:rsid w:val="006C7B71"/>
    <w:rsid w:val="006D0113"/>
    <w:rsid w:val="006D0894"/>
    <w:rsid w:val="006D0940"/>
    <w:rsid w:val="006D0C5C"/>
    <w:rsid w:val="006D0D5A"/>
    <w:rsid w:val="006D20F9"/>
    <w:rsid w:val="006D29A8"/>
    <w:rsid w:val="006D5E67"/>
    <w:rsid w:val="006D74F3"/>
    <w:rsid w:val="006D7B93"/>
    <w:rsid w:val="006E036B"/>
    <w:rsid w:val="006E0407"/>
    <w:rsid w:val="006E0510"/>
    <w:rsid w:val="006E0739"/>
    <w:rsid w:val="006E07AF"/>
    <w:rsid w:val="006E104B"/>
    <w:rsid w:val="006E1796"/>
    <w:rsid w:val="006E25C7"/>
    <w:rsid w:val="006E2C77"/>
    <w:rsid w:val="006E329E"/>
    <w:rsid w:val="006E38C8"/>
    <w:rsid w:val="006E38F3"/>
    <w:rsid w:val="006E39F0"/>
    <w:rsid w:val="006E4905"/>
    <w:rsid w:val="006E4E33"/>
    <w:rsid w:val="006E5263"/>
    <w:rsid w:val="006E562A"/>
    <w:rsid w:val="006E5C12"/>
    <w:rsid w:val="006E5CA9"/>
    <w:rsid w:val="006E6145"/>
    <w:rsid w:val="006E66F2"/>
    <w:rsid w:val="006E6944"/>
    <w:rsid w:val="006E6E26"/>
    <w:rsid w:val="006E7D74"/>
    <w:rsid w:val="006F029F"/>
    <w:rsid w:val="006F09DB"/>
    <w:rsid w:val="006F0AE9"/>
    <w:rsid w:val="006F0D57"/>
    <w:rsid w:val="006F1760"/>
    <w:rsid w:val="006F293A"/>
    <w:rsid w:val="006F2ACC"/>
    <w:rsid w:val="006F33D9"/>
    <w:rsid w:val="006F397C"/>
    <w:rsid w:val="006F40F5"/>
    <w:rsid w:val="006F4201"/>
    <w:rsid w:val="006F467A"/>
    <w:rsid w:val="006F4D22"/>
    <w:rsid w:val="006F568D"/>
    <w:rsid w:val="006F597B"/>
    <w:rsid w:val="006F5EBC"/>
    <w:rsid w:val="006F69A5"/>
    <w:rsid w:val="007005AC"/>
    <w:rsid w:val="00700A38"/>
    <w:rsid w:val="00701309"/>
    <w:rsid w:val="00702513"/>
    <w:rsid w:val="00703074"/>
    <w:rsid w:val="00705843"/>
    <w:rsid w:val="00705EC8"/>
    <w:rsid w:val="00706EF1"/>
    <w:rsid w:val="00710EEE"/>
    <w:rsid w:val="0071119E"/>
    <w:rsid w:val="0071197E"/>
    <w:rsid w:val="00711F9F"/>
    <w:rsid w:val="007122F8"/>
    <w:rsid w:val="00712701"/>
    <w:rsid w:val="00712EE9"/>
    <w:rsid w:val="00715996"/>
    <w:rsid w:val="00715CA3"/>
    <w:rsid w:val="00715FC2"/>
    <w:rsid w:val="007160AC"/>
    <w:rsid w:val="00716710"/>
    <w:rsid w:val="007176F5"/>
    <w:rsid w:val="00717DDF"/>
    <w:rsid w:val="007224A5"/>
    <w:rsid w:val="00722712"/>
    <w:rsid w:val="00722DE8"/>
    <w:rsid w:val="00723FDA"/>
    <w:rsid w:val="0072444A"/>
    <w:rsid w:val="00724DEC"/>
    <w:rsid w:val="007251A9"/>
    <w:rsid w:val="0072536F"/>
    <w:rsid w:val="00725FA7"/>
    <w:rsid w:val="007264A4"/>
    <w:rsid w:val="007266A4"/>
    <w:rsid w:val="00726965"/>
    <w:rsid w:val="00727776"/>
    <w:rsid w:val="007278DB"/>
    <w:rsid w:val="00727CE0"/>
    <w:rsid w:val="00730BDE"/>
    <w:rsid w:val="007311C6"/>
    <w:rsid w:val="00732802"/>
    <w:rsid w:val="007328DB"/>
    <w:rsid w:val="007334D7"/>
    <w:rsid w:val="00735802"/>
    <w:rsid w:val="00735C99"/>
    <w:rsid w:val="0073667F"/>
    <w:rsid w:val="00736794"/>
    <w:rsid w:val="0073751F"/>
    <w:rsid w:val="00737BE8"/>
    <w:rsid w:val="00737CB2"/>
    <w:rsid w:val="007402B1"/>
    <w:rsid w:val="007430CE"/>
    <w:rsid w:val="0074397B"/>
    <w:rsid w:val="00743AFA"/>
    <w:rsid w:val="00743C46"/>
    <w:rsid w:val="00744895"/>
    <w:rsid w:val="0074489E"/>
    <w:rsid w:val="00744E8B"/>
    <w:rsid w:val="00744F0F"/>
    <w:rsid w:val="007456EB"/>
    <w:rsid w:val="00746B27"/>
    <w:rsid w:val="00747669"/>
    <w:rsid w:val="00747AD6"/>
    <w:rsid w:val="00747E4F"/>
    <w:rsid w:val="00751B16"/>
    <w:rsid w:val="007531F6"/>
    <w:rsid w:val="00755E2D"/>
    <w:rsid w:val="00755EA7"/>
    <w:rsid w:val="0076158C"/>
    <w:rsid w:val="00761AFD"/>
    <w:rsid w:val="0076249B"/>
    <w:rsid w:val="0076255D"/>
    <w:rsid w:val="00762A6F"/>
    <w:rsid w:val="00762C6F"/>
    <w:rsid w:val="007635BA"/>
    <w:rsid w:val="007637C5"/>
    <w:rsid w:val="00764171"/>
    <w:rsid w:val="00764B81"/>
    <w:rsid w:val="00765A66"/>
    <w:rsid w:val="00765CC2"/>
    <w:rsid w:val="00766062"/>
    <w:rsid w:val="007669C6"/>
    <w:rsid w:val="00766EC0"/>
    <w:rsid w:val="00767826"/>
    <w:rsid w:val="00767F14"/>
    <w:rsid w:val="00770113"/>
    <w:rsid w:val="0077026A"/>
    <w:rsid w:val="007709C0"/>
    <w:rsid w:val="00771178"/>
    <w:rsid w:val="007711F1"/>
    <w:rsid w:val="007712AE"/>
    <w:rsid w:val="0077168A"/>
    <w:rsid w:val="007725B5"/>
    <w:rsid w:val="00772BF4"/>
    <w:rsid w:val="00772F69"/>
    <w:rsid w:val="00772FAD"/>
    <w:rsid w:val="007735ED"/>
    <w:rsid w:val="00773B14"/>
    <w:rsid w:val="00773FED"/>
    <w:rsid w:val="0077428E"/>
    <w:rsid w:val="00774464"/>
    <w:rsid w:val="00774A24"/>
    <w:rsid w:val="007757EC"/>
    <w:rsid w:val="00775FC0"/>
    <w:rsid w:val="007764AD"/>
    <w:rsid w:val="00777830"/>
    <w:rsid w:val="00777888"/>
    <w:rsid w:val="0078009C"/>
    <w:rsid w:val="0078068A"/>
    <w:rsid w:val="00780B8E"/>
    <w:rsid w:val="00780C87"/>
    <w:rsid w:val="00780CDD"/>
    <w:rsid w:val="0078101E"/>
    <w:rsid w:val="007816DA"/>
    <w:rsid w:val="00781D89"/>
    <w:rsid w:val="00781F66"/>
    <w:rsid w:val="0078213F"/>
    <w:rsid w:val="007834F4"/>
    <w:rsid w:val="007838A3"/>
    <w:rsid w:val="007847BA"/>
    <w:rsid w:val="00784DAD"/>
    <w:rsid w:val="00785052"/>
    <w:rsid w:val="007854D9"/>
    <w:rsid w:val="00785E59"/>
    <w:rsid w:val="00786193"/>
    <w:rsid w:val="00786C85"/>
    <w:rsid w:val="007870B6"/>
    <w:rsid w:val="0078739B"/>
    <w:rsid w:val="00787C39"/>
    <w:rsid w:val="00790881"/>
    <w:rsid w:val="0079100B"/>
    <w:rsid w:val="00791281"/>
    <w:rsid w:val="00791441"/>
    <w:rsid w:val="0079263C"/>
    <w:rsid w:val="00793CD6"/>
    <w:rsid w:val="007948E9"/>
    <w:rsid w:val="00794976"/>
    <w:rsid w:val="00794B07"/>
    <w:rsid w:val="00794C98"/>
    <w:rsid w:val="00795425"/>
    <w:rsid w:val="00795DBF"/>
    <w:rsid w:val="007966DD"/>
    <w:rsid w:val="00797052"/>
    <w:rsid w:val="00797104"/>
    <w:rsid w:val="007A068D"/>
    <w:rsid w:val="007A0781"/>
    <w:rsid w:val="007A0A7E"/>
    <w:rsid w:val="007A1E3D"/>
    <w:rsid w:val="007A399A"/>
    <w:rsid w:val="007A42E6"/>
    <w:rsid w:val="007A4BC7"/>
    <w:rsid w:val="007A5B31"/>
    <w:rsid w:val="007A6AA2"/>
    <w:rsid w:val="007A769F"/>
    <w:rsid w:val="007A7E2C"/>
    <w:rsid w:val="007B1CAB"/>
    <w:rsid w:val="007B2344"/>
    <w:rsid w:val="007B256A"/>
    <w:rsid w:val="007B2FD6"/>
    <w:rsid w:val="007B4A26"/>
    <w:rsid w:val="007B5147"/>
    <w:rsid w:val="007B54D3"/>
    <w:rsid w:val="007B5937"/>
    <w:rsid w:val="007B5968"/>
    <w:rsid w:val="007B672B"/>
    <w:rsid w:val="007B6C52"/>
    <w:rsid w:val="007B6DD5"/>
    <w:rsid w:val="007B78B1"/>
    <w:rsid w:val="007C0449"/>
    <w:rsid w:val="007C20AB"/>
    <w:rsid w:val="007C2B75"/>
    <w:rsid w:val="007C3114"/>
    <w:rsid w:val="007C4912"/>
    <w:rsid w:val="007C4BB1"/>
    <w:rsid w:val="007C4BDD"/>
    <w:rsid w:val="007C7367"/>
    <w:rsid w:val="007C749E"/>
    <w:rsid w:val="007C786D"/>
    <w:rsid w:val="007C7DD0"/>
    <w:rsid w:val="007D0B46"/>
    <w:rsid w:val="007D0C35"/>
    <w:rsid w:val="007D0C7E"/>
    <w:rsid w:val="007D0E65"/>
    <w:rsid w:val="007D1802"/>
    <w:rsid w:val="007D185A"/>
    <w:rsid w:val="007D26D5"/>
    <w:rsid w:val="007D274B"/>
    <w:rsid w:val="007D2B65"/>
    <w:rsid w:val="007D3C12"/>
    <w:rsid w:val="007D4490"/>
    <w:rsid w:val="007D59C2"/>
    <w:rsid w:val="007D5EAE"/>
    <w:rsid w:val="007D691A"/>
    <w:rsid w:val="007D6BAB"/>
    <w:rsid w:val="007D7329"/>
    <w:rsid w:val="007D7624"/>
    <w:rsid w:val="007D76FD"/>
    <w:rsid w:val="007E0192"/>
    <w:rsid w:val="007E1B0D"/>
    <w:rsid w:val="007E1E2F"/>
    <w:rsid w:val="007E3446"/>
    <w:rsid w:val="007E3EB2"/>
    <w:rsid w:val="007E4133"/>
    <w:rsid w:val="007E4C05"/>
    <w:rsid w:val="007E5396"/>
    <w:rsid w:val="007E58F4"/>
    <w:rsid w:val="007E5BB6"/>
    <w:rsid w:val="007E5BD2"/>
    <w:rsid w:val="007E6AE8"/>
    <w:rsid w:val="007E7DF7"/>
    <w:rsid w:val="007F055D"/>
    <w:rsid w:val="007F08C4"/>
    <w:rsid w:val="007F1949"/>
    <w:rsid w:val="007F272E"/>
    <w:rsid w:val="007F36E2"/>
    <w:rsid w:val="007F47C2"/>
    <w:rsid w:val="007F5A8D"/>
    <w:rsid w:val="007F5DB6"/>
    <w:rsid w:val="007F6291"/>
    <w:rsid w:val="007F6C4C"/>
    <w:rsid w:val="007F72AC"/>
    <w:rsid w:val="007F7990"/>
    <w:rsid w:val="00800119"/>
    <w:rsid w:val="00800196"/>
    <w:rsid w:val="0080147B"/>
    <w:rsid w:val="008019F0"/>
    <w:rsid w:val="00801B68"/>
    <w:rsid w:val="00802000"/>
    <w:rsid w:val="00802235"/>
    <w:rsid w:val="00803B3B"/>
    <w:rsid w:val="00803EAD"/>
    <w:rsid w:val="0080415C"/>
    <w:rsid w:val="00806526"/>
    <w:rsid w:val="0080689D"/>
    <w:rsid w:val="008068EE"/>
    <w:rsid w:val="008069D9"/>
    <w:rsid w:val="00806A95"/>
    <w:rsid w:val="0080729C"/>
    <w:rsid w:val="008076AC"/>
    <w:rsid w:val="00810C47"/>
    <w:rsid w:val="00811070"/>
    <w:rsid w:val="008118EE"/>
    <w:rsid w:val="00811BCE"/>
    <w:rsid w:val="00811EC0"/>
    <w:rsid w:val="00811FED"/>
    <w:rsid w:val="00812366"/>
    <w:rsid w:val="008123DE"/>
    <w:rsid w:val="00812748"/>
    <w:rsid w:val="00813285"/>
    <w:rsid w:val="008139FE"/>
    <w:rsid w:val="00813E99"/>
    <w:rsid w:val="0081441D"/>
    <w:rsid w:val="008145E8"/>
    <w:rsid w:val="00814C83"/>
    <w:rsid w:val="00814DD2"/>
    <w:rsid w:val="00815168"/>
    <w:rsid w:val="0081539C"/>
    <w:rsid w:val="00815955"/>
    <w:rsid w:val="00815DA6"/>
    <w:rsid w:val="00815DCA"/>
    <w:rsid w:val="008169E5"/>
    <w:rsid w:val="00816E13"/>
    <w:rsid w:val="00816FDD"/>
    <w:rsid w:val="008178F4"/>
    <w:rsid w:val="00817C04"/>
    <w:rsid w:val="00821107"/>
    <w:rsid w:val="008212F2"/>
    <w:rsid w:val="00821321"/>
    <w:rsid w:val="00821979"/>
    <w:rsid w:val="00822495"/>
    <w:rsid w:val="0082297B"/>
    <w:rsid w:val="008276A8"/>
    <w:rsid w:val="008306E9"/>
    <w:rsid w:val="00832AE0"/>
    <w:rsid w:val="008331B1"/>
    <w:rsid w:val="0083342E"/>
    <w:rsid w:val="00833ADD"/>
    <w:rsid w:val="00833D23"/>
    <w:rsid w:val="00833EAD"/>
    <w:rsid w:val="0083475F"/>
    <w:rsid w:val="00834F30"/>
    <w:rsid w:val="00835DB2"/>
    <w:rsid w:val="008363DD"/>
    <w:rsid w:val="0083688D"/>
    <w:rsid w:val="00837D85"/>
    <w:rsid w:val="00840C1E"/>
    <w:rsid w:val="00840CFC"/>
    <w:rsid w:val="00841B34"/>
    <w:rsid w:val="008420BD"/>
    <w:rsid w:val="00842115"/>
    <w:rsid w:val="008425CC"/>
    <w:rsid w:val="00842ACB"/>
    <w:rsid w:val="00842F37"/>
    <w:rsid w:val="0084372C"/>
    <w:rsid w:val="0084377D"/>
    <w:rsid w:val="00843888"/>
    <w:rsid w:val="00843D2B"/>
    <w:rsid w:val="008446F7"/>
    <w:rsid w:val="00844971"/>
    <w:rsid w:val="00844C23"/>
    <w:rsid w:val="00844DA8"/>
    <w:rsid w:val="00845272"/>
    <w:rsid w:val="0084628C"/>
    <w:rsid w:val="008464D7"/>
    <w:rsid w:val="00846853"/>
    <w:rsid w:val="0084739D"/>
    <w:rsid w:val="00847845"/>
    <w:rsid w:val="00850279"/>
    <w:rsid w:val="00850663"/>
    <w:rsid w:val="00850F78"/>
    <w:rsid w:val="00851113"/>
    <w:rsid w:val="00852784"/>
    <w:rsid w:val="008527A5"/>
    <w:rsid w:val="00853291"/>
    <w:rsid w:val="00853A11"/>
    <w:rsid w:val="0085634E"/>
    <w:rsid w:val="00856BA5"/>
    <w:rsid w:val="00856DE9"/>
    <w:rsid w:val="00860D03"/>
    <w:rsid w:val="00861CD7"/>
    <w:rsid w:val="00861F48"/>
    <w:rsid w:val="008625ED"/>
    <w:rsid w:val="00862858"/>
    <w:rsid w:val="00862C08"/>
    <w:rsid w:val="00863265"/>
    <w:rsid w:val="0086459D"/>
    <w:rsid w:val="008648AD"/>
    <w:rsid w:val="00865B0A"/>
    <w:rsid w:val="00865CBB"/>
    <w:rsid w:val="00866053"/>
    <w:rsid w:val="008661D8"/>
    <w:rsid w:val="008664CE"/>
    <w:rsid w:val="00867152"/>
    <w:rsid w:val="0087114B"/>
    <w:rsid w:val="0087122E"/>
    <w:rsid w:val="0087252B"/>
    <w:rsid w:val="008729BC"/>
    <w:rsid w:val="00872A2C"/>
    <w:rsid w:val="00873C0D"/>
    <w:rsid w:val="00873C10"/>
    <w:rsid w:val="008741F2"/>
    <w:rsid w:val="00874E4B"/>
    <w:rsid w:val="00875C84"/>
    <w:rsid w:val="0087672C"/>
    <w:rsid w:val="008769D5"/>
    <w:rsid w:val="00876C6B"/>
    <w:rsid w:val="00877148"/>
    <w:rsid w:val="008777E6"/>
    <w:rsid w:val="0088086E"/>
    <w:rsid w:val="00880C91"/>
    <w:rsid w:val="00881B40"/>
    <w:rsid w:val="00881EFC"/>
    <w:rsid w:val="008825B1"/>
    <w:rsid w:val="00882932"/>
    <w:rsid w:val="00882FD6"/>
    <w:rsid w:val="00883970"/>
    <w:rsid w:val="00883A61"/>
    <w:rsid w:val="00883EDF"/>
    <w:rsid w:val="00884B94"/>
    <w:rsid w:val="00884E2A"/>
    <w:rsid w:val="00884ED3"/>
    <w:rsid w:val="00885A0F"/>
    <w:rsid w:val="00887746"/>
    <w:rsid w:val="00887D5A"/>
    <w:rsid w:val="008901A0"/>
    <w:rsid w:val="008901D5"/>
    <w:rsid w:val="008903F4"/>
    <w:rsid w:val="00890ABD"/>
    <w:rsid w:val="008919DC"/>
    <w:rsid w:val="00891B20"/>
    <w:rsid w:val="00891BE4"/>
    <w:rsid w:val="00892911"/>
    <w:rsid w:val="00892931"/>
    <w:rsid w:val="00892C5D"/>
    <w:rsid w:val="00893020"/>
    <w:rsid w:val="00893527"/>
    <w:rsid w:val="0089365A"/>
    <w:rsid w:val="00893DEF"/>
    <w:rsid w:val="008958AD"/>
    <w:rsid w:val="00897A4B"/>
    <w:rsid w:val="008A1004"/>
    <w:rsid w:val="008A18F9"/>
    <w:rsid w:val="008A1ECB"/>
    <w:rsid w:val="008A2833"/>
    <w:rsid w:val="008A2CFE"/>
    <w:rsid w:val="008A2D2C"/>
    <w:rsid w:val="008A6C4D"/>
    <w:rsid w:val="008A71B8"/>
    <w:rsid w:val="008A7AD2"/>
    <w:rsid w:val="008B13FF"/>
    <w:rsid w:val="008B21A4"/>
    <w:rsid w:val="008B3044"/>
    <w:rsid w:val="008B3840"/>
    <w:rsid w:val="008B3A6D"/>
    <w:rsid w:val="008B4303"/>
    <w:rsid w:val="008B4701"/>
    <w:rsid w:val="008B5A7F"/>
    <w:rsid w:val="008B5D7D"/>
    <w:rsid w:val="008B6159"/>
    <w:rsid w:val="008B7926"/>
    <w:rsid w:val="008C083D"/>
    <w:rsid w:val="008C0E56"/>
    <w:rsid w:val="008C1230"/>
    <w:rsid w:val="008C26E3"/>
    <w:rsid w:val="008C2C09"/>
    <w:rsid w:val="008C33DD"/>
    <w:rsid w:val="008C4892"/>
    <w:rsid w:val="008C4AA0"/>
    <w:rsid w:val="008C5217"/>
    <w:rsid w:val="008C5A70"/>
    <w:rsid w:val="008C5B32"/>
    <w:rsid w:val="008C6297"/>
    <w:rsid w:val="008C6BC4"/>
    <w:rsid w:val="008C7125"/>
    <w:rsid w:val="008C71A4"/>
    <w:rsid w:val="008D270F"/>
    <w:rsid w:val="008D47D9"/>
    <w:rsid w:val="008D4D66"/>
    <w:rsid w:val="008D516B"/>
    <w:rsid w:val="008D5619"/>
    <w:rsid w:val="008D6059"/>
    <w:rsid w:val="008D6D9E"/>
    <w:rsid w:val="008D720B"/>
    <w:rsid w:val="008D7515"/>
    <w:rsid w:val="008D7CA7"/>
    <w:rsid w:val="008E04E7"/>
    <w:rsid w:val="008E05CA"/>
    <w:rsid w:val="008E076D"/>
    <w:rsid w:val="008E08F9"/>
    <w:rsid w:val="008E0B76"/>
    <w:rsid w:val="008E0FFE"/>
    <w:rsid w:val="008E1449"/>
    <w:rsid w:val="008E1B0E"/>
    <w:rsid w:val="008E210D"/>
    <w:rsid w:val="008E2302"/>
    <w:rsid w:val="008E2CEE"/>
    <w:rsid w:val="008E375C"/>
    <w:rsid w:val="008E3BB6"/>
    <w:rsid w:val="008E3EF2"/>
    <w:rsid w:val="008E4785"/>
    <w:rsid w:val="008E4834"/>
    <w:rsid w:val="008E4BE0"/>
    <w:rsid w:val="008E50E7"/>
    <w:rsid w:val="008E59FE"/>
    <w:rsid w:val="008E5C00"/>
    <w:rsid w:val="008E6306"/>
    <w:rsid w:val="008E6CAD"/>
    <w:rsid w:val="008F047B"/>
    <w:rsid w:val="008F04A6"/>
    <w:rsid w:val="008F081A"/>
    <w:rsid w:val="008F1759"/>
    <w:rsid w:val="008F2A86"/>
    <w:rsid w:val="008F2CA7"/>
    <w:rsid w:val="008F36CD"/>
    <w:rsid w:val="008F387F"/>
    <w:rsid w:val="008F395C"/>
    <w:rsid w:val="008F42DE"/>
    <w:rsid w:val="008F44F1"/>
    <w:rsid w:val="008F4A66"/>
    <w:rsid w:val="008F5A7F"/>
    <w:rsid w:val="008F6801"/>
    <w:rsid w:val="008F6E4A"/>
    <w:rsid w:val="008F7383"/>
    <w:rsid w:val="00900C4B"/>
    <w:rsid w:val="00900E88"/>
    <w:rsid w:val="00900EEF"/>
    <w:rsid w:val="00901F66"/>
    <w:rsid w:val="00902F03"/>
    <w:rsid w:val="009036E2"/>
    <w:rsid w:val="00904121"/>
    <w:rsid w:val="009042E1"/>
    <w:rsid w:val="009047A4"/>
    <w:rsid w:val="00904D43"/>
    <w:rsid w:val="009066EC"/>
    <w:rsid w:val="009066FA"/>
    <w:rsid w:val="00906ACB"/>
    <w:rsid w:val="00907496"/>
    <w:rsid w:val="0091066F"/>
    <w:rsid w:val="00910C56"/>
    <w:rsid w:val="00910D3E"/>
    <w:rsid w:val="00910DB9"/>
    <w:rsid w:val="00911622"/>
    <w:rsid w:val="00912287"/>
    <w:rsid w:val="00912501"/>
    <w:rsid w:val="00912BCC"/>
    <w:rsid w:val="00912EA4"/>
    <w:rsid w:val="009131ED"/>
    <w:rsid w:val="00913C63"/>
    <w:rsid w:val="00913D5A"/>
    <w:rsid w:val="00914585"/>
    <w:rsid w:val="009146E4"/>
    <w:rsid w:val="00914C6A"/>
    <w:rsid w:val="00914CF0"/>
    <w:rsid w:val="009153C3"/>
    <w:rsid w:val="009155F8"/>
    <w:rsid w:val="009163CA"/>
    <w:rsid w:val="009176B2"/>
    <w:rsid w:val="00917AED"/>
    <w:rsid w:val="00921019"/>
    <w:rsid w:val="00921D4B"/>
    <w:rsid w:val="00921F3E"/>
    <w:rsid w:val="0092311A"/>
    <w:rsid w:val="00923A3C"/>
    <w:rsid w:val="00924D35"/>
    <w:rsid w:val="00924E50"/>
    <w:rsid w:val="00924F53"/>
    <w:rsid w:val="00925232"/>
    <w:rsid w:val="0092525E"/>
    <w:rsid w:val="0092591B"/>
    <w:rsid w:val="00925AF4"/>
    <w:rsid w:val="00925AF8"/>
    <w:rsid w:val="00926377"/>
    <w:rsid w:val="009265DF"/>
    <w:rsid w:val="009269E6"/>
    <w:rsid w:val="00926FFC"/>
    <w:rsid w:val="0093046F"/>
    <w:rsid w:val="009312A8"/>
    <w:rsid w:val="00932CE7"/>
    <w:rsid w:val="00932E7B"/>
    <w:rsid w:val="009331B5"/>
    <w:rsid w:val="00933536"/>
    <w:rsid w:val="009345C5"/>
    <w:rsid w:val="009346CD"/>
    <w:rsid w:val="009350E8"/>
    <w:rsid w:val="0093514F"/>
    <w:rsid w:val="0093556F"/>
    <w:rsid w:val="009357F2"/>
    <w:rsid w:val="0093641D"/>
    <w:rsid w:val="00937255"/>
    <w:rsid w:val="00937FDD"/>
    <w:rsid w:val="00940381"/>
    <w:rsid w:val="00942858"/>
    <w:rsid w:val="00942BC1"/>
    <w:rsid w:val="00943680"/>
    <w:rsid w:val="00945A4D"/>
    <w:rsid w:val="00947061"/>
    <w:rsid w:val="009471D5"/>
    <w:rsid w:val="009503A3"/>
    <w:rsid w:val="00950590"/>
    <w:rsid w:val="00950A8D"/>
    <w:rsid w:val="0095164B"/>
    <w:rsid w:val="00951A4B"/>
    <w:rsid w:val="00951B1A"/>
    <w:rsid w:val="0095217F"/>
    <w:rsid w:val="00952464"/>
    <w:rsid w:val="009524F0"/>
    <w:rsid w:val="00953879"/>
    <w:rsid w:val="00953BA3"/>
    <w:rsid w:val="0095624F"/>
    <w:rsid w:val="00957635"/>
    <w:rsid w:val="00957CBC"/>
    <w:rsid w:val="00960074"/>
    <w:rsid w:val="00960878"/>
    <w:rsid w:val="009608F1"/>
    <w:rsid w:val="00960A2E"/>
    <w:rsid w:val="009610A8"/>
    <w:rsid w:val="00961B23"/>
    <w:rsid w:val="00962952"/>
    <w:rsid w:val="00962A2F"/>
    <w:rsid w:val="00962CBB"/>
    <w:rsid w:val="0096313D"/>
    <w:rsid w:val="009637BB"/>
    <w:rsid w:val="00963C4E"/>
    <w:rsid w:val="009653AC"/>
    <w:rsid w:val="00965625"/>
    <w:rsid w:val="00965836"/>
    <w:rsid w:val="00965A2E"/>
    <w:rsid w:val="00966743"/>
    <w:rsid w:val="00967D9A"/>
    <w:rsid w:val="0097156E"/>
    <w:rsid w:val="00972F89"/>
    <w:rsid w:val="009730C1"/>
    <w:rsid w:val="00973B5C"/>
    <w:rsid w:val="009742B8"/>
    <w:rsid w:val="009744AA"/>
    <w:rsid w:val="00974770"/>
    <w:rsid w:val="009751F3"/>
    <w:rsid w:val="00975584"/>
    <w:rsid w:val="0097595F"/>
    <w:rsid w:val="0097613B"/>
    <w:rsid w:val="009764EC"/>
    <w:rsid w:val="00976B65"/>
    <w:rsid w:val="00976EF7"/>
    <w:rsid w:val="00981FA9"/>
    <w:rsid w:val="00982856"/>
    <w:rsid w:val="009836D1"/>
    <w:rsid w:val="00985B40"/>
    <w:rsid w:val="00985E8A"/>
    <w:rsid w:val="009868B6"/>
    <w:rsid w:val="00987BC4"/>
    <w:rsid w:val="00987E6D"/>
    <w:rsid w:val="009904EA"/>
    <w:rsid w:val="00990D85"/>
    <w:rsid w:val="00990E75"/>
    <w:rsid w:val="00990F7A"/>
    <w:rsid w:val="00991A76"/>
    <w:rsid w:val="00991C42"/>
    <w:rsid w:val="00992668"/>
    <w:rsid w:val="00992790"/>
    <w:rsid w:val="00993B11"/>
    <w:rsid w:val="00993E56"/>
    <w:rsid w:val="00993F2B"/>
    <w:rsid w:val="009942F7"/>
    <w:rsid w:val="0099627A"/>
    <w:rsid w:val="00996601"/>
    <w:rsid w:val="00996B03"/>
    <w:rsid w:val="009A03BA"/>
    <w:rsid w:val="009A0BB2"/>
    <w:rsid w:val="009A0C2E"/>
    <w:rsid w:val="009A0C6D"/>
    <w:rsid w:val="009A0F49"/>
    <w:rsid w:val="009A15A5"/>
    <w:rsid w:val="009A1919"/>
    <w:rsid w:val="009A31CF"/>
    <w:rsid w:val="009A369A"/>
    <w:rsid w:val="009A3BEB"/>
    <w:rsid w:val="009A3DC5"/>
    <w:rsid w:val="009A3F65"/>
    <w:rsid w:val="009A437A"/>
    <w:rsid w:val="009A5A21"/>
    <w:rsid w:val="009A6A81"/>
    <w:rsid w:val="009A767B"/>
    <w:rsid w:val="009A7BC5"/>
    <w:rsid w:val="009B060D"/>
    <w:rsid w:val="009B0668"/>
    <w:rsid w:val="009B0DEF"/>
    <w:rsid w:val="009B259C"/>
    <w:rsid w:val="009B2A1B"/>
    <w:rsid w:val="009B30C7"/>
    <w:rsid w:val="009B3356"/>
    <w:rsid w:val="009B3553"/>
    <w:rsid w:val="009B36BE"/>
    <w:rsid w:val="009B37F8"/>
    <w:rsid w:val="009B42B6"/>
    <w:rsid w:val="009B4460"/>
    <w:rsid w:val="009B46CE"/>
    <w:rsid w:val="009B4A02"/>
    <w:rsid w:val="009B4B2A"/>
    <w:rsid w:val="009B6B3D"/>
    <w:rsid w:val="009B73D0"/>
    <w:rsid w:val="009B784A"/>
    <w:rsid w:val="009C042D"/>
    <w:rsid w:val="009C0915"/>
    <w:rsid w:val="009C1941"/>
    <w:rsid w:val="009C1D97"/>
    <w:rsid w:val="009C2FF5"/>
    <w:rsid w:val="009C3242"/>
    <w:rsid w:val="009C3891"/>
    <w:rsid w:val="009C38E0"/>
    <w:rsid w:val="009C49FB"/>
    <w:rsid w:val="009C6333"/>
    <w:rsid w:val="009C6C99"/>
    <w:rsid w:val="009C71E4"/>
    <w:rsid w:val="009D0240"/>
    <w:rsid w:val="009D040B"/>
    <w:rsid w:val="009D1527"/>
    <w:rsid w:val="009D21F8"/>
    <w:rsid w:val="009D2573"/>
    <w:rsid w:val="009D2BA9"/>
    <w:rsid w:val="009D32E5"/>
    <w:rsid w:val="009D4055"/>
    <w:rsid w:val="009D5400"/>
    <w:rsid w:val="009D60ED"/>
    <w:rsid w:val="009D7D0A"/>
    <w:rsid w:val="009D7F75"/>
    <w:rsid w:val="009E063C"/>
    <w:rsid w:val="009E1007"/>
    <w:rsid w:val="009E125E"/>
    <w:rsid w:val="009E19BB"/>
    <w:rsid w:val="009E1F6C"/>
    <w:rsid w:val="009E23BD"/>
    <w:rsid w:val="009E2849"/>
    <w:rsid w:val="009E2C6E"/>
    <w:rsid w:val="009E309C"/>
    <w:rsid w:val="009E34E7"/>
    <w:rsid w:val="009E38F8"/>
    <w:rsid w:val="009E3CF2"/>
    <w:rsid w:val="009E3DE3"/>
    <w:rsid w:val="009E484C"/>
    <w:rsid w:val="009E5DC1"/>
    <w:rsid w:val="009E62DF"/>
    <w:rsid w:val="009E66CC"/>
    <w:rsid w:val="009E6EC0"/>
    <w:rsid w:val="009E6F38"/>
    <w:rsid w:val="009E7003"/>
    <w:rsid w:val="009E78C2"/>
    <w:rsid w:val="009E7AC6"/>
    <w:rsid w:val="009E7EEE"/>
    <w:rsid w:val="009F01CC"/>
    <w:rsid w:val="009F039F"/>
    <w:rsid w:val="009F0B2B"/>
    <w:rsid w:val="009F1415"/>
    <w:rsid w:val="009F14A7"/>
    <w:rsid w:val="009F1594"/>
    <w:rsid w:val="009F1A16"/>
    <w:rsid w:val="009F1B58"/>
    <w:rsid w:val="009F24F5"/>
    <w:rsid w:val="009F2B67"/>
    <w:rsid w:val="009F58EE"/>
    <w:rsid w:val="009F5CB8"/>
    <w:rsid w:val="009F5D6C"/>
    <w:rsid w:val="009F6289"/>
    <w:rsid w:val="009F673C"/>
    <w:rsid w:val="00A001C7"/>
    <w:rsid w:val="00A01902"/>
    <w:rsid w:val="00A05045"/>
    <w:rsid w:val="00A05572"/>
    <w:rsid w:val="00A05836"/>
    <w:rsid w:val="00A05CD1"/>
    <w:rsid w:val="00A060DD"/>
    <w:rsid w:val="00A0617C"/>
    <w:rsid w:val="00A11E47"/>
    <w:rsid w:val="00A12B8C"/>
    <w:rsid w:val="00A12CB0"/>
    <w:rsid w:val="00A12E17"/>
    <w:rsid w:val="00A13945"/>
    <w:rsid w:val="00A14176"/>
    <w:rsid w:val="00A14854"/>
    <w:rsid w:val="00A1512A"/>
    <w:rsid w:val="00A175C9"/>
    <w:rsid w:val="00A176DD"/>
    <w:rsid w:val="00A17DF7"/>
    <w:rsid w:val="00A17FF9"/>
    <w:rsid w:val="00A22728"/>
    <w:rsid w:val="00A22797"/>
    <w:rsid w:val="00A2294E"/>
    <w:rsid w:val="00A22D19"/>
    <w:rsid w:val="00A2323C"/>
    <w:rsid w:val="00A2328D"/>
    <w:rsid w:val="00A24F02"/>
    <w:rsid w:val="00A25025"/>
    <w:rsid w:val="00A2665D"/>
    <w:rsid w:val="00A26879"/>
    <w:rsid w:val="00A26AA4"/>
    <w:rsid w:val="00A27ABC"/>
    <w:rsid w:val="00A3010B"/>
    <w:rsid w:val="00A30426"/>
    <w:rsid w:val="00A3189A"/>
    <w:rsid w:val="00A3195B"/>
    <w:rsid w:val="00A32341"/>
    <w:rsid w:val="00A3308C"/>
    <w:rsid w:val="00A343CF"/>
    <w:rsid w:val="00A34770"/>
    <w:rsid w:val="00A35679"/>
    <w:rsid w:val="00A35DFA"/>
    <w:rsid w:val="00A36EC6"/>
    <w:rsid w:val="00A40758"/>
    <w:rsid w:val="00A41498"/>
    <w:rsid w:val="00A41D38"/>
    <w:rsid w:val="00A427C0"/>
    <w:rsid w:val="00A42DDD"/>
    <w:rsid w:val="00A44383"/>
    <w:rsid w:val="00A4528B"/>
    <w:rsid w:val="00A47581"/>
    <w:rsid w:val="00A47790"/>
    <w:rsid w:val="00A478A6"/>
    <w:rsid w:val="00A47FE0"/>
    <w:rsid w:val="00A50B02"/>
    <w:rsid w:val="00A51E69"/>
    <w:rsid w:val="00A51F50"/>
    <w:rsid w:val="00A522B5"/>
    <w:rsid w:val="00A52E06"/>
    <w:rsid w:val="00A54A68"/>
    <w:rsid w:val="00A54DDF"/>
    <w:rsid w:val="00A5536A"/>
    <w:rsid w:val="00A558D2"/>
    <w:rsid w:val="00A55994"/>
    <w:rsid w:val="00A559C5"/>
    <w:rsid w:val="00A55BD8"/>
    <w:rsid w:val="00A55E19"/>
    <w:rsid w:val="00A5663A"/>
    <w:rsid w:val="00A56A03"/>
    <w:rsid w:val="00A56AD9"/>
    <w:rsid w:val="00A56E11"/>
    <w:rsid w:val="00A62B1C"/>
    <w:rsid w:val="00A62BC9"/>
    <w:rsid w:val="00A62D14"/>
    <w:rsid w:val="00A6334E"/>
    <w:rsid w:val="00A633CA"/>
    <w:rsid w:val="00A6384D"/>
    <w:rsid w:val="00A644EA"/>
    <w:rsid w:val="00A646D5"/>
    <w:rsid w:val="00A64FAA"/>
    <w:rsid w:val="00A66272"/>
    <w:rsid w:val="00A66AFD"/>
    <w:rsid w:val="00A66B97"/>
    <w:rsid w:val="00A678C6"/>
    <w:rsid w:val="00A71822"/>
    <w:rsid w:val="00A71F92"/>
    <w:rsid w:val="00A724BF"/>
    <w:rsid w:val="00A72A05"/>
    <w:rsid w:val="00A7385D"/>
    <w:rsid w:val="00A73B84"/>
    <w:rsid w:val="00A746A8"/>
    <w:rsid w:val="00A748AF"/>
    <w:rsid w:val="00A7493F"/>
    <w:rsid w:val="00A75300"/>
    <w:rsid w:val="00A75718"/>
    <w:rsid w:val="00A757B7"/>
    <w:rsid w:val="00A75A0D"/>
    <w:rsid w:val="00A763DD"/>
    <w:rsid w:val="00A76A13"/>
    <w:rsid w:val="00A775BA"/>
    <w:rsid w:val="00A804A4"/>
    <w:rsid w:val="00A819A8"/>
    <w:rsid w:val="00A83AA2"/>
    <w:rsid w:val="00A8603C"/>
    <w:rsid w:val="00A86480"/>
    <w:rsid w:val="00A86EBD"/>
    <w:rsid w:val="00A902AF"/>
    <w:rsid w:val="00A9090E"/>
    <w:rsid w:val="00A90D2E"/>
    <w:rsid w:val="00A91A3C"/>
    <w:rsid w:val="00A91A3E"/>
    <w:rsid w:val="00A91CDC"/>
    <w:rsid w:val="00A92795"/>
    <w:rsid w:val="00A92A35"/>
    <w:rsid w:val="00A93391"/>
    <w:rsid w:val="00A93699"/>
    <w:rsid w:val="00A95B3C"/>
    <w:rsid w:val="00A95DB6"/>
    <w:rsid w:val="00A96744"/>
    <w:rsid w:val="00A97203"/>
    <w:rsid w:val="00AA01F7"/>
    <w:rsid w:val="00AA0668"/>
    <w:rsid w:val="00AA0768"/>
    <w:rsid w:val="00AA1C05"/>
    <w:rsid w:val="00AA2BAB"/>
    <w:rsid w:val="00AA2F4D"/>
    <w:rsid w:val="00AA3040"/>
    <w:rsid w:val="00AA4491"/>
    <w:rsid w:val="00AA4BA0"/>
    <w:rsid w:val="00AA5157"/>
    <w:rsid w:val="00AA5527"/>
    <w:rsid w:val="00AA5939"/>
    <w:rsid w:val="00AA6B2B"/>
    <w:rsid w:val="00AA74B5"/>
    <w:rsid w:val="00AA770F"/>
    <w:rsid w:val="00AB036A"/>
    <w:rsid w:val="00AB04DD"/>
    <w:rsid w:val="00AB0C3A"/>
    <w:rsid w:val="00AB1288"/>
    <w:rsid w:val="00AB13B2"/>
    <w:rsid w:val="00AB157D"/>
    <w:rsid w:val="00AB3026"/>
    <w:rsid w:val="00AB3140"/>
    <w:rsid w:val="00AB3B79"/>
    <w:rsid w:val="00AB3CC4"/>
    <w:rsid w:val="00AB3D76"/>
    <w:rsid w:val="00AB3F02"/>
    <w:rsid w:val="00AB4518"/>
    <w:rsid w:val="00AB45AA"/>
    <w:rsid w:val="00AB489C"/>
    <w:rsid w:val="00AB4B86"/>
    <w:rsid w:val="00AB4BC7"/>
    <w:rsid w:val="00AB576D"/>
    <w:rsid w:val="00AB58BB"/>
    <w:rsid w:val="00AB6F8C"/>
    <w:rsid w:val="00AC0AAB"/>
    <w:rsid w:val="00AC0C0B"/>
    <w:rsid w:val="00AC164D"/>
    <w:rsid w:val="00AC4B34"/>
    <w:rsid w:val="00AC4E29"/>
    <w:rsid w:val="00AC6061"/>
    <w:rsid w:val="00AC6188"/>
    <w:rsid w:val="00AC6346"/>
    <w:rsid w:val="00AC6688"/>
    <w:rsid w:val="00AC66D7"/>
    <w:rsid w:val="00AC709A"/>
    <w:rsid w:val="00AC70EC"/>
    <w:rsid w:val="00AC7689"/>
    <w:rsid w:val="00AC77D1"/>
    <w:rsid w:val="00AC7F48"/>
    <w:rsid w:val="00AD067F"/>
    <w:rsid w:val="00AD1588"/>
    <w:rsid w:val="00AD15B2"/>
    <w:rsid w:val="00AD2439"/>
    <w:rsid w:val="00AD25DA"/>
    <w:rsid w:val="00AD2A92"/>
    <w:rsid w:val="00AD35B4"/>
    <w:rsid w:val="00AD4AB8"/>
    <w:rsid w:val="00AD4B6A"/>
    <w:rsid w:val="00AD4E0A"/>
    <w:rsid w:val="00AD5A95"/>
    <w:rsid w:val="00AD64B9"/>
    <w:rsid w:val="00AD6520"/>
    <w:rsid w:val="00AD6673"/>
    <w:rsid w:val="00AD66E2"/>
    <w:rsid w:val="00AD6AD2"/>
    <w:rsid w:val="00AD7982"/>
    <w:rsid w:val="00AE0198"/>
    <w:rsid w:val="00AE0580"/>
    <w:rsid w:val="00AE2A52"/>
    <w:rsid w:val="00AE2F8D"/>
    <w:rsid w:val="00AE4171"/>
    <w:rsid w:val="00AE593D"/>
    <w:rsid w:val="00AE6961"/>
    <w:rsid w:val="00AE7379"/>
    <w:rsid w:val="00AE798E"/>
    <w:rsid w:val="00AE7A67"/>
    <w:rsid w:val="00AE7ABC"/>
    <w:rsid w:val="00AF033A"/>
    <w:rsid w:val="00AF06DF"/>
    <w:rsid w:val="00AF2694"/>
    <w:rsid w:val="00AF316E"/>
    <w:rsid w:val="00AF3281"/>
    <w:rsid w:val="00AF4858"/>
    <w:rsid w:val="00AF5281"/>
    <w:rsid w:val="00AF58A2"/>
    <w:rsid w:val="00AF67EF"/>
    <w:rsid w:val="00AF6C54"/>
    <w:rsid w:val="00AF6D27"/>
    <w:rsid w:val="00AF738B"/>
    <w:rsid w:val="00B00B3C"/>
    <w:rsid w:val="00B01834"/>
    <w:rsid w:val="00B0193E"/>
    <w:rsid w:val="00B01F63"/>
    <w:rsid w:val="00B03425"/>
    <w:rsid w:val="00B037F5"/>
    <w:rsid w:val="00B0413C"/>
    <w:rsid w:val="00B04DF7"/>
    <w:rsid w:val="00B04EC3"/>
    <w:rsid w:val="00B050DC"/>
    <w:rsid w:val="00B05B3E"/>
    <w:rsid w:val="00B05E87"/>
    <w:rsid w:val="00B067B3"/>
    <w:rsid w:val="00B0694D"/>
    <w:rsid w:val="00B0754D"/>
    <w:rsid w:val="00B07DE8"/>
    <w:rsid w:val="00B10AEB"/>
    <w:rsid w:val="00B10E2E"/>
    <w:rsid w:val="00B110AB"/>
    <w:rsid w:val="00B11F2F"/>
    <w:rsid w:val="00B12234"/>
    <w:rsid w:val="00B126E3"/>
    <w:rsid w:val="00B13DCB"/>
    <w:rsid w:val="00B13EAC"/>
    <w:rsid w:val="00B14139"/>
    <w:rsid w:val="00B1570C"/>
    <w:rsid w:val="00B15954"/>
    <w:rsid w:val="00B1629C"/>
    <w:rsid w:val="00B170B2"/>
    <w:rsid w:val="00B1783E"/>
    <w:rsid w:val="00B20096"/>
    <w:rsid w:val="00B20290"/>
    <w:rsid w:val="00B2098D"/>
    <w:rsid w:val="00B20BCF"/>
    <w:rsid w:val="00B22520"/>
    <w:rsid w:val="00B227D1"/>
    <w:rsid w:val="00B22C1D"/>
    <w:rsid w:val="00B22C59"/>
    <w:rsid w:val="00B23447"/>
    <w:rsid w:val="00B279CA"/>
    <w:rsid w:val="00B31287"/>
    <w:rsid w:val="00B323B4"/>
    <w:rsid w:val="00B335CA"/>
    <w:rsid w:val="00B341A0"/>
    <w:rsid w:val="00B34C02"/>
    <w:rsid w:val="00B35413"/>
    <w:rsid w:val="00B359BC"/>
    <w:rsid w:val="00B370DA"/>
    <w:rsid w:val="00B371F5"/>
    <w:rsid w:val="00B400BA"/>
    <w:rsid w:val="00B406B1"/>
    <w:rsid w:val="00B40C9A"/>
    <w:rsid w:val="00B4423A"/>
    <w:rsid w:val="00B44B56"/>
    <w:rsid w:val="00B46E72"/>
    <w:rsid w:val="00B511F8"/>
    <w:rsid w:val="00B51F5D"/>
    <w:rsid w:val="00B532D0"/>
    <w:rsid w:val="00B53C16"/>
    <w:rsid w:val="00B540F3"/>
    <w:rsid w:val="00B54221"/>
    <w:rsid w:val="00B5500E"/>
    <w:rsid w:val="00B552B5"/>
    <w:rsid w:val="00B56544"/>
    <w:rsid w:val="00B5692D"/>
    <w:rsid w:val="00B56F3B"/>
    <w:rsid w:val="00B606C5"/>
    <w:rsid w:val="00B62039"/>
    <w:rsid w:val="00B622CE"/>
    <w:rsid w:val="00B626CA"/>
    <w:rsid w:val="00B62847"/>
    <w:rsid w:val="00B6312B"/>
    <w:rsid w:val="00B6358A"/>
    <w:rsid w:val="00B63731"/>
    <w:rsid w:val="00B6468C"/>
    <w:rsid w:val="00B646A6"/>
    <w:rsid w:val="00B64AA9"/>
    <w:rsid w:val="00B64FB3"/>
    <w:rsid w:val="00B65A32"/>
    <w:rsid w:val="00B6630C"/>
    <w:rsid w:val="00B6671F"/>
    <w:rsid w:val="00B66C29"/>
    <w:rsid w:val="00B67381"/>
    <w:rsid w:val="00B67BF6"/>
    <w:rsid w:val="00B702AB"/>
    <w:rsid w:val="00B70ADA"/>
    <w:rsid w:val="00B714EE"/>
    <w:rsid w:val="00B715FF"/>
    <w:rsid w:val="00B72244"/>
    <w:rsid w:val="00B729F7"/>
    <w:rsid w:val="00B72F09"/>
    <w:rsid w:val="00B72FC8"/>
    <w:rsid w:val="00B73A55"/>
    <w:rsid w:val="00B75341"/>
    <w:rsid w:val="00B7594D"/>
    <w:rsid w:val="00B75999"/>
    <w:rsid w:val="00B75A26"/>
    <w:rsid w:val="00B76191"/>
    <w:rsid w:val="00B764C2"/>
    <w:rsid w:val="00B777C5"/>
    <w:rsid w:val="00B8015F"/>
    <w:rsid w:val="00B802AD"/>
    <w:rsid w:val="00B80655"/>
    <w:rsid w:val="00B806AD"/>
    <w:rsid w:val="00B809C1"/>
    <w:rsid w:val="00B812DB"/>
    <w:rsid w:val="00B8165E"/>
    <w:rsid w:val="00B81CDB"/>
    <w:rsid w:val="00B82878"/>
    <w:rsid w:val="00B82B76"/>
    <w:rsid w:val="00B832F7"/>
    <w:rsid w:val="00B8343A"/>
    <w:rsid w:val="00B83918"/>
    <w:rsid w:val="00B840E2"/>
    <w:rsid w:val="00B84CE1"/>
    <w:rsid w:val="00B84D91"/>
    <w:rsid w:val="00B85306"/>
    <w:rsid w:val="00B8531D"/>
    <w:rsid w:val="00B85F70"/>
    <w:rsid w:val="00B867F3"/>
    <w:rsid w:val="00B86957"/>
    <w:rsid w:val="00B86AF6"/>
    <w:rsid w:val="00B86C1E"/>
    <w:rsid w:val="00B86C27"/>
    <w:rsid w:val="00B8727C"/>
    <w:rsid w:val="00B87D7E"/>
    <w:rsid w:val="00B90790"/>
    <w:rsid w:val="00B9174D"/>
    <w:rsid w:val="00B91978"/>
    <w:rsid w:val="00B92EEB"/>
    <w:rsid w:val="00B92FE2"/>
    <w:rsid w:val="00B939A8"/>
    <w:rsid w:val="00B942AA"/>
    <w:rsid w:val="00B95108"/>
    <w:rsid w:val="00B952A2"/>
    <w:rsid w:val="00B9580A"/>
    <w:rsid w:val="00B95895"/>
    <w:rsid w:val="00B96F03"/>
    <w:rsid w:val="00B97E1D"/>
    <w:rsid w:val="00BA0482"/>
    <w:rsid w:val="00BA095D"/>
    <w:rsid w:val="00BA0967"/>
    <w:rsid w:val="00BA0E2B"/>
    <w:rsid w:val="00BA1819"/>
    <w:rsid w:val="00BA18B3"/>
    <w:rsid w:val="00BA1CDE"/>
    <w:rsid w:val="00BA209B"/>
    <w:rsid w:val="00BA21C6"/>
    <w:rsid w:val="00BA2420"/>
    <w:rsid w:val="00BA474D"/>
    <w:rsid w:val="00BA4E70"/>
    <w:rsid w:val="00BA510E"/>
    <w:rsid w:val="00BA592E"/>
    <w:rsid w:val="00BA5FB9"/>
    <w:rsid w:val="00BA5FC5"/>
    <w:rsid w:val="00BA6FA2"/>
    <w:rsid w:val="00BB00F5"/>
    <w:rsid w:val="00BB0378"/>
    <w:rsid w:val="00BB0544"/>
    <w:rsid w:val="00BB07FE"/>
    <w:rsid w:val="00BB0FCE"/>
    <w:rsid w:val="00BB11E1"/>
    <w:rsid w:val="00BB2219"/>
    <w:rsid w:val="00BB3266"/>
    <w:rsid w:val="00BB338E"/>
    <w:rsid w:val="00BB349D"/>
    <w:rsid w:val="00BB3FCD"/>
    <w:rsid w:val="00BB4D08"/>
    <w:rsid w:val="00BB4F60"/>
    <w:rsid w:val="00BB508C"/>
    <w:rsid w:val="00BB5291"/>
    <w:rsid w:val="00BB57E0"/>
    <w:rsid w:val="00BB6D08"/>
    <w:rsid w:val="00BB7111"/>
    <w:rsid w:val="00BB75F2"/>
    <w:rsid w:val="00BB7970"/>
    <w:rsid w:val="00BC04AF"/>
    <w:rsid w:val="00BC06E5"/>
    <w:rsid w:val="00BC099C"/>
    <w:rsid w:val="00BC170D"/>
    <w:rsid w:val="00BC1A42"/>
    <w:rsid w:val="00BC23BF"/>
    <w:rsid w:val="00BC2505"/>
    <w:rsid w:val="00BC2EE9"/>
    <w:rsid w:val="00BC2F46"/>
    <w:rsid w:val="00BC3AA8"/>
    <w:rsid w:val="00BC4166"/>
    <w:rsid w:val="00BC53B4"/>
    <w:rsid w:val="00BC55E1"/>
    <w:rsid w:val="00BC638D"/>
    <w:rsid w:val="00BC64B9"/>
    <w:rsid w:val="00BC6C8D"/>
    <w:rsid w:val="00BC718D"/>
    <w:rsid w:val="00BD03E5"/>
    <w:rsid w:val="00BD0ADC"/>
    <w:rsid w:val="00BD12E7"/>
    <w:rsid w:val="00BD1D23"/>
    <w:rsid w:val="00BD1EFC"/>
    <w:rsid w:val="00BD26D6"/>
    <w:rsid w:val="00BD33AB"/>
    <w:rsid w:val="00BD33E1"/>
    <w:rsid w:val="00BD39C6"/>
    <w:rsid w:val="00BD3CF2"/>
    <w:rsid w:val="00BD45C9"/>
    <w:rsid w:val="00BD4BA2"/>
    <w:rsid w:val="00BD5DCB"/>
    <w:rsid w:val="00BD73B5"/>
    <w:rsid w:val="00BD7E5E"/>
    <w:rsid w:val="00BE06B5"/>
    <w:rsid w:val="00BE0A14"/>
    <w:rsid w:val="00BE0BAF"/>
    <w:rsid w:val="00BE0EC0"/>
    <w:rsid w:val="00BE1956"/>
    <w:rsid w:val="00BE1A3D"/>
    <w:rsid w:val="00BE1E9D"/>
    <w:rsid w:val="00BE21A0"/>
    <w:rsid w:val="00BE23E1"/>
    <w:rsid w:val="00BE3208"/>
    <w:rsid w:val="00BE3FD0"/>
    <w:rsid w:val="00BE3FFD"/>
    <w:rsid w:val="00BE41E6"/>
    <w:rsid w:val="00BE503A"/>
    <w:rsid w:val="00BE63D1"/>
    <w:rsid w:val="00BE640D"/>
    <w:rsid w:val="00BE6B2F"/>
    <w:rsid w:val="00BE6CB2"/>
    <w:rsid w:val="00BE72D7"/>
    <w:rsid w:val="00BF0CCE"/>
    <w:rsid w:val="00BF0CE4"/>
    <w:rsid w:val="00BF123A"/>
    <w:rsid w:val="00BF1368"/>
    <w:rsid w:val="00BF13E0"/>
    <w:rsid w:val="00BF150A"/>
    <w:rsid w:val="00BF19A6"/>
    <w:rsid w:val="00BF2483"/>
    <w:rsid w:val="00BF27A6"/>
    <w:rsid w:val="00BF2D2B"/>
    <w:rsid w:val="00BF35AB"/>
    <w:rsid w:val="00BF367C"/>
    <w:rsid w:val="00BF3ADD"/>
    <w:rsid w:val="00BF47E2"/>
    <w:rsid w:val="00BF4EA1"/>
    <w:rsid w:val="00BF57A3"/>
    <w:rsid w:val="00BF5F25"/>
    <w:rsid w:val="00BF64C2"/>
    <w:rsid w:val="00BF6E49"/>
    <w:rsid w:val="00C00185"/>
    <w:rsid w:val="00C00A4D"/>
    <w:rsid w:val="00C00A98"/>
    <w:rsid w:val="00C032E8"/>
    <w:rsid w:val="00C03927"/>
    <w:rsid w:val="00C041F9"/>
    <w:rsid w:val="00C04513"/>
    <w:rsid w:val="00C04580"/>
    <w:rsid w:val="00C04929"/>
    <w:rsid w:val="00C04E27"/>
    <w:rsid w:val="00C04F40"/>
    <w:rsid w:val="00C054D4"/>
    <w:rsid w:val="00C0579F"/>
    <w:rsid w:val="00C07314"/>
    <w:rsid w:val="00C07854"/>
    <w:rsid w:val="00C078A2"/>
    <w:rsid w:val="00C07916"/>
    <w:rsid w:val="00C10226"/>
    <w:rsid w:val="00C10E1B"/>
    <w:rsid w:val="00C10E48"/>
    <w:rsid w:val="00C115AA"/>
    <w:rsid w:val="00C11FCC"/>
    <w:rsid w:val="00C120E9"/>
    <w:rsid w:val="00C1363C"/>
    <w:rsid w:val="00C13D3E"/>
    <w:rsid w:val="00C1446A"/>
    <w:rsid w:val="00C16074"/>
    <w:rsid w:val="00C16BE3"/>
    <w:rsid w:val="00C16D89"/>
    <w:rsid w:val="00C17072"/>
    <w:rsid w:val="00C173C2"/>
    <w:rsid w:val="00C17D61"/>
    <w:rsid w:val="00C17D9D"/>
    <w:rsid w:val="00C20427"/>
    <w:rsid w:val="00C20442"/>
    <w:rsid w:val="00C206B0"/>
    <w:rsid w:val="00C20B29"/>
    <w:rsid w:val="00C20BEA"/>
    <w:rsid w:val="00C20E14"/>
    <w:rsid w:val="00C21ADC"/>
    <w:rsid w:val="00C21CFC"/>
    <w:rsid w:val="00C21E02"/>
    <w:rsid w:val="00C21EA9"/>
    <w:rsid w:val="00C226E8"/>
    <w:rsid w:val="00C22722"/>
    <w:rsid w:val="00C22909"/>
    <w:rsid w:val="00C22F75"/>
    <w:rsid w:val="00C2354B"/>
    <w:rsid w:val="00C23944"/>
    <w:rsid w:val="00C23A3E"/>
    <w:rsid w:val="00C23EAD"/>
    <w:rsid w:val="00C24095"/>
    <w:rsid w:val="00C244AB"/>
    <w:rsid w:val="00C248CC"/>
    <w:rsid w:val="00C24DB0"/>
    <w:rsid w:val="00C261CB"/>
    <w:rsid w:val="00C26428"/>
    <w:rsid w:val="00C26A7B"/>
    <w:rsid w:val="00C27538"/>
    <w:rsid w:val="00C27635"/>
    <w:rsid w:val="00C279B5"/>
    <w:rsid w:val="00C3015D"/>
    <w:rsid w:val="00C31F5E"/>
    <w:rsid w:val="00C3265B"/>
    <w:rsid w:val="00C327E3"/>
    <w:rsid w:val="00C328CA"/>
    <w:rsid w:val="00C32B36"/>
    <w:rsid w:val="00C32D1F"/>
    <w:rsid w:val="00C33D82"/>
    <w:rsid w:val="00C34B02"/>
    <w:rsid w:val="00C34DC6"/>
    <w:rsid w:val="00C35742"/>
    <w:rsid w:val="00C36267"/>
    <w:rsid w:val="00C36923"/>
    <w:rsid w:val="00C36E8A"/>
    <w:rsid w:val="00C36FCB"/>
    <w:rsid w:val="00C37207"/>
    <w:rsid w:val="00C40580"/>
    <w:rsid w:val="00C407E2"/>
    <w:rsid w:val="00C40947"/>
    <w:rsid w:val="00C40BB6"/>
    <w:rsid w:val="00C40C63"/>
    <w:rsid w:val="00C41533"/>
    <w:rsid w:val="00C418AE"/>
    <w:rsid w:val="00C418B7"/>
    <w:rsid w:val="00C428C5"/>
    <w:rsid w:val="00C42D77"/>
    <w:rsid w:val="00C42DEC"/>
    <w:rsid w:val="00C43297"/>
    <w:rsid w:val="00C44118"/>
    <w:rsid w:val="00C44AA2"/>
    <w:rsid w:val="00C44B57"/>
    <w:rsid w:val="00C45A01"/>
    <w:rsid w:val="00C45D48"/>
    <w:rsid w:val="00C47669"/>
    <w:rsid w:val="00C4770A"/>
    <w:rsid w:val="00C47905"/>
    <w:rsid w:val="00C47B03"/>
    <w:rsid w:val="00C510DD"/>
    <w:rsid w:val="00C51500"/>
    <w:rsid w:val="00C5150F"/>
    <w:rsid w:val="00C51514"/>
    <w:rsid w:val="00C515B8"/>
    <w:rsid w:val="00C52398"/>
    <w:rsid w:val="00C5286C"/>
    <w:rsid w:val="00C5307F"/>
    <w:rsid w:val="00C53722"/>
    <w:rsid w:val="00C539CB"/>
    <w:rsid w:val="00C53D54"/>
    <w:rsid w:val="00C545A3"/>
    <w:rsid w:val="00C5513D"/>
    <w:rsid w:val="00C558FB"/>
    <w:rsid w:val="00C5648D"/>
    <w:rsid w:val="00C569C5"/>
    <w:rsid w:val="00C56B66"/>
    <w:rsid w:val="00C56EC3"/>
    <w:rsid w:val="00C6047E"/>
    <w:rsid w:val="00C60579"/>
    <w:rsid w:val="00C60585"/>
    <w:rsid w:val="00C60BA6"/>
    <w:rsid w:val="00C611F7"/>
    <w:rsid w:val="00C6144D"/>
    <w:rsid w:val="00C619FB"/>
    <w:rsid w:val="00C61F16"/>
    <w:rsid w:val="00C6300B"/>
    <w:rsid w:val="00C63D38"/>
    <w:rsid w:val="00C6461A"/>
    <w:rsid w:val="00C648C4"/>
    <w:rsid w:val="00C64FF3"/>
    <w:rsid w:val="00C6567B"/>
    <w:rsid w:val="00C65B37"/>
    <w:rsid w:val="00C66A06"/>
    <w:rsid w:val="00C66AB2"/>
    <w:rsid w:val="00C670D5"/>
    <w:rsid w:val="00C6710E"/>
    <w:rsid w:val="00C7075D"/>
    <w:rsid w:val="00C707C1"/>
    <w:rsid w:val="00C70BD0"/>
    <w:rsid w:val="00C71B1A"/>
    <w:rsid w:val="00C72564"/>
    <w:rsid w:val="00C73035"/>
    <w:rsid w:val="00C73136"/>
    <w:rsid w:val="00C73894"/>
    <w:rsid w:val="00C7493A"/>
    <w:rsid w:val="00C74988"/>
    <w:rsid w:val="00C75CDA"/>
    <w:rsid w:val="00C761AA"/>
    <w:rsid w:val="00C76B47"/>
    <w:rsid w:val="00C771AF"/>
    <w:rsid w:val="00C808EF"/>
    <w:rsid w:val="00C80AC3"/>
    <w:rsid w:val="00C80F72"/>
    <w:rsid w:val="00C8104A"/>
    <w:rsid w:val="00C81074"/>
    <w:rsid w:val="00C8198A"/>
    <w:rsid w:val="00C81F38"/>
    <w:rsid w:val="00C82223"/>
    <w:rsid w:val="00C82F7F"/>
    <w:rsid w:val="00C8423F"/>
    <w:rsid w:val="00C85C9C"/>
    <w:rsid w:val="00C8695E"/>
    <w:rsid w:val="00C870E0"/>
    <w:rsid w:val="00C870F1"/>
    <w:rsid w:val="00C875AF"/>
    <w:rsid w:val="00C90D8C"/>
    <w:rsid w:val="00C90DA6"/>
    <w:rsid w:val="00C91779"/>
    <w:rsid w:val="00C91D71"/>
    <w:rsid w:val="00C923E9"/>
    <w:rsid w:val="00C926BC"/>
    <w:rsid w:val="00C92D6A"/>
    <w:rsid w:val="00C9348E"/>
    <w:rsid w:val="00C937C3"/>
    <w:rsid w:val="00C93942"/>
    <w:rsid w:val="00C94271"/>
    <w:rsid w:val="00C95694"/>
    <w:rsid w:val="00C95869"/>
    <w:rsid w:val="00C95952"/>
    <w:rsid w:val="00C9666E"/>
    <w:rsid w:val="00C969E5"/>
    <w:rsid w:val="00CA0569"/>
    <w:rsid w:val="00CA1AA7"/>
    <w:rsid w:val="00CA1B4E"/>
    <w:rsid w:val="00CA2207"/>
    <w:rsid w:val="00CA2294"/>
    <w:rsid w:val="00CA39C1"/>
    <w:rsid w:val="00CA4BC2"/>
    <w:rsid w:val="00CA54CF"/>
    <w:rsid w:val="00CA5548"/>
    <w:rsid w:val="00CA628D"/>
    <w:rsid w:val="00CA7CEA"/>
    <w:rsid w:val="00CB06A6"/>
    <w:rsid w:val="00CB0765"/>
    <w:rsid w:val="00CB1283"/>
    <w:rsid w:val="00CB2423"/>
    <w:rsid w:val="00CB260D"/>
    <w:rsid w:val="00CB32C1"/>
    <w:rsid w:val="00CB34DB"/>
    <w:rsid w:val="00CB3865"/>
    <w:rsid w:val="00CB3EA3"/>
    <w:rsid w:val="00CB40C2"/>
    <w:rsid w:val="00CB50AE"/>
    <w:rsid w:val="00CB5198"/>
    <w:rsid w:val="00CB620F"/>
    <w:rsid w:val="00CB6E6B"/>
    <w:rsid w:val="00CB6F5E"/>
    <w:rsid w:val="00CB713C"/>
    <w:rsid w:val="00CB7ACE"/>
    <w:rsid w:val="00CB7BCD"/>
    <w:rsid w:val="00CC0723"/>
    <w:rsid w:val="00CC0A7B"/>
    <w:rsid w:val="00CC0D40"/>
    <w:rsid w:val="00CC1F67"/>
    <w:rsid w:val="00CC2738"/>
    <w:rsid w:val="00CC37C9"/>
    <w:rsid w:val="00CC3805"/>
    <w:rsid w:val="00CC3853"/>
    <w:rsid w:val="00CC3E58"/>
    <w:rsid w:val="00CC5341"/>
    <w:rsid w:val="00CC7293"/>
    <w:rsid w:val="00CC7E99"/>
    <w:rsid w:val="00CD3F5A"/>
    <w:rsid w:val="00CD44E7"/>
    <w:rsid w:val="00CD5F84"/>
    <w:rsid w:val="00CD642B"/>
    <w:rsid w:val="00CD702A"/>
    <w:rsid w:val="00CD723B"/>
    <w:rsid w:val="00CD74B7"/>
    <w:rsid w:val="00CD7811"/>
    <w:rsid w:val="00CE0305"/>
    <w:rsid w:val="00CE167F"/>
    <w:rsid w:val="00CE2425"/>
    <w:rsid w:val="00CE3412"/>
    <w:rsid w:val="00CE3C2E"/>
    <w:rsid w:val="00CE4791"/>
    <w:rsid w:val="00CE5029"/>
    <w:rsid w:val="00CE7B18"/>
    <w:rsid w:val="00CF0CA4"/>
    <w:rsid w:val="00CF0CDF"/>
    <w:rsid w:val="00CF19DE"/>
    <w:rsid w:val="00CF1B78"/>
    <w:rsid w:val="00CF1DF3"/>
    <w:rsid w:val="00CF288D"/>
    <w:rsid w:val="00CF2D15"/>
    <w:rsid w:val="00CF38BB"/>
    <w:rsid w:val="00CF3AA6"/>
    <w:rsid w:val="00CF40A5"/>
    <w:rsid w:val="00CF457C"/>
    <w:rsid w:val="00CF5209"/>
    <w:rsid w:val="00CF6768"/>
    <w:rsid w:val="00CF6D4C"/>
    <w:rsid w:val="00CF6F2F"/>
    <w:rsid w:val="00CF6FE3"/>
    <w:rsid w:val="00CF7229"/>
    <w:rsid w:val="00CF75DB"/>
    <w:rsid w:val="00CF7D91"/>
    <w:rsid w:val="00D00DE3"/>
    <w:rsid w:val="00D00F93"/>
    <w:rsid w:val="00D01383"/>
    <w:rsid w:val="00D01A24"/>
    <w:rsid w:val="00D02095"/>
    <w:rsid w:val="00D0288E"/>
    <w:rsid w:val="00D04407"/>
    <w:rsid w:val="00D048E6"/>
    <w:rsid w:val="00D04C3A"/>
    <w:rsid w:val="00D04CBB"/>
    <w:rsid w:val="00D06054"/>
    <w:rsid w:val="00D061A5"/>
    <w:rsid w:val="00D062FD"/>
    <w:rsid w:val="00D065CA"/>
    <w:rsid w:val="00D06BC2"/>
    <w:rsid w:val="00D06C54"/>
    <w:rsid w:val="00D06CB3"/>
    <w:rsid w:val="00D06E1D"/>
    <w:rsid w:val="00D077C9"/>
    <w:rsid w:val="00D10C46"/>
    <w:rsid w:val="00D1158A"/>
    <w:rsid w:val="00D12338"/>
    <w:rsid w:val="00D1234D"/>
    <w:rsid w:val="00D127FA"/>
    <w:rsid w:val="00D12A6A"/>
    <w:rsid w:val="00D12FF5"/>
    <w:rsid w:val="00D13800"/>
    <w:rsid w:val="00D138D0"/>
    <w:rsid w:val="00D14846"/>
    <w:rsid w:val="00D15297"/>
    <w:rsid w:val="00D153AE"/>
    <w:rsid w:val="00D170F2"/>
    <w:rsid w:val="00D2052A"/>
    <w:rsid w:val="00D20EF3"/>
    <w:rsid w:val="00D215B3"/>
    <w:rsid w:val="00D218E4"/>
    <w:rsid w:val="00D22DF6"/>
    <w:rsid w:val="00D22F6D"/>
    <w:rsid w:val="00D238E3"/>
    <w:rsid w:val="00D246BA"/>
    <w:rsid w:val="00D24AF6"/>
    <w:rsid w:val="00D25235"/>
    <w:rsid w:val="00D2536B"/>
    <w:rsid w:val="00D25389"/>
    <w:rsid w:val="00D25BA0"/>
    <w:rsid w:val="00D25C97"/>
    <w:rsid w:val="00D25D5E"/>
    <w:rsid w:val="00D26DB6"/>
    <w:rsid w:val="00D27B07"/>
    <w:rsid w:val="00D27D26"/>
    <w:rsid w:val="00D30FEE"/>
    <w:rsid w:val="00D314FB"/>
    <w:rsid w:val="00D32EF5"/>
    <w:rsid w:val="00D33357"/>
    <w:rsid w:val="00D34A3E"/>
    <w:rsid w:val="00D34BE9"/>
    <w:rsid w:val="00D34C53"/>
    <w:rsid w:val="00D3604A"/>
    <w:rsid w:val="00D36512"/>
    <w:rsid w:val="00D36D54"/>
    <w:rsid w:val="00D37600"/>
    <w:rsid w:val="00D4076F"/>
    <w:rsid w:val="00D407BD"/>
    <w:rsid w:val="00D4115C"/>
    <w:rsid w:val="00D41664"/>
    <w:rsid w:val="00D41A57"/>
    <w:rsid w:val="00D42185"/>
    <w:rsid w:val="00D427F1"/>
    <w:rsid w:val="00D42925"/>
    <w:rsid w:val="00D4303A"/>
    <w:rsid w:val="00D439C8"/>
    <w:rsid w:val="00D43A21"/>
    <w:rsid w:val="00D43AC8"/>
    <w:rsid w:val="00D43D86"/>
    <w:rsid w:val="00D45A4F"/>
    <w:rsid w:val="00D467CB"/>
    <w:rsid w:val="00D50155"/>
    <w:rsid w:val="00D5049D"/>
    <w:rsid w:val="00D5060C"/>
    <w:rsid w:val="00D50689"/>
    <w:rsid w:val="00D5097D"/>
    <w:rsid w:val="00D50EB1"/>
    <w:rsid w:val="00D514EE"/>
    <w:rsid w:val="00D51F8F"/>
    <w:rsid w:val="00D52851"/>
    <w:rsid w:val="00D52BA6"/>
    <w:rsid w:val="00D54004"/>
    <w:rsid w:val="00D5444C"/>
    <w:rsid w:val="00D549EA"/>
    <w:rsid w:val="00D54F7C"/>
    <w:rsid w:val="00D550F8"/>
    <w:rsid w:val="00D56040"/>
    <w:rsid w:val="00D560A3"/>
    <w:rsid w:val="00D562DD"/>
    <w:rsid w:val="00D60BCC"/>
    <w:rsid w:val="00D60CA3"/>
    <w:rsid w:val="00D60F3D"/>
    <w:rsid w:val="00D610A4"/>
    <w:rsid w:val="00D61434"/>
    <w:rsid w:val="00D617EC"/>
    <w:rsid w:val="00D61BFE"/>
    <w:rsid w:val="00D61CC3"/>
    <w:rsid w:val="00D62377"/>
    <w:rsid w:val="00D62E0B"/>
    <w:rsid w:val="00D62ED6"/>
    <w:rsid w:val="00D64948"/>
    <w:rsid w:val="00D649D1"/>
    <w:rsid w:val="00D65975"/>
    <w:rsid w:val="00D66B00"/>
    <w:rsid w:val="00D66F0F"/>
    <w:rsid w:val="00D674AE"/>
    <w:rsid w:val="00D67BEC"/>
    <w:rsid w:val="00D67DC1"/>
    <w:rsid w:val="00D67F17"/>
    <w:rsid w:val="00D704CE"/>
    <w:rsid w:val="00D70CD9"/>
    <w:rsid w:val="00D723C3"/>
    <w:rsid w:val="00D7295D"/>
    <w:rsid w:val="00D74F97"/>
    <w:rsid w:val="00D750DC"/>
    <w:rsid w:val="00D757C1"/>
    <w:rsid w:val="00D76DBA"/>
    <w:rsid w:val="00D76FA6"/>
    <w:rsid w:val="00D77EFE"/>
    <w:rsid w:val="00D800D9"/>
    <w:rsid w:val="00D80548"/>
    <w:rsid w:val="00D81273"/>
    <w:rsid w:val="00D819E9"/>
    <w:rsid w:val="00D81EDC"/>
    <w:rsid w:val="00D81FA8"/>
    <w:rsid w:val="00D828AB"/>
    <w:rsid w:val="00D83FCC"/>
    <w:rsid w:val="00D85C73"/>
    <w:rsid w:val="00D85EBF"/>
    <w:rsid w:val="00D861F8"/>
    <w:rsid w:val="00D86833"/>
    <w:rsid w:val="00D86B9C"/>
    <w:rsid w:val="00D86E0A"/>
    <w:rsid w:val="00D8717E"/>
    <w:rsid w:val="00D907DF"/>
    <w:rsid w:val="00D9154F"/>
    <w:rsid w:val="00D92C92"/>
    <w:rsid w:val="00D9325B"/>
    <w:rsid w:val="00D93344"/>
    <w:rsid w:val="00D93512"/>
    <w:rsid w:val="00D93F99"/>
    <w:rsid w:val="00D942AC"/>
    <w:rsid w:val="00D94CBF"/>
    <w:rsid w:val="00D94E92"/>
    <w:rsid w:val="00D957D3"/>
    <w:rsid w:val="00D95855"/>
    <w:rsid w:val="00D9596C"/>
    <w:rsid w:val="00D96324"/>
    <w:rsid w:val="00D969DF"/>
    <w:rsid w:val="00D96D70"/>
    <w:rsid w:val="00DA2477"/>
    <w:rsid w:val="00DA2D05"/>
    <w:rsid w:val="00DA38E7"/>
    <w:rsid w:val="00DA3D22"/>
    <w:rsid w:val="00DA44C3"/>
    <w:rsid w:val="00DA48B9"/>
    <w:rsid w:val="00DA4E51"/>
    <w:rsid w:val="00DA614C"/>
    <w:rsid w:val="00DA6632"/>
    <w:rsid w:val="00DA6D56"/>
    <w:rsid w:val="00DA770A"/>
    <w:rsid w:val="00DB0010"/>
    <w:rsid w:val="00DB0477"/>
    <w:rsid w:val="00DB12DE"/>
    <w:rsid w:val="00DB14A5"/>
    <w:rsid w:val="00DB1D24"/>
    <w:rsid w:val="00DB35E2"/>
    <w:rsid w:val="00DB5490"/>
    <w:rsid w:val="00DB70A1"/>
    <w:rsid w:val="00DB71CE"/>
    <w:rsid w:val="00DB771B"/>
    <w:rsid w:val="00DC0023"/>
    <w:rsid w:val="00DC01A1"/>
    <w:rsid w:val="00DC19C9"/>
    <w:rsid w:val="00DC2468"/>
    <w:rsid w:val="00DC3074"/>
    <w:rsid w:val="00DC4339"/>
    <w:rsid w:val="00DC4FA5"/>
    <w:rsid w:val="00DC5093"/>
    <w:rsid w:val="00DC5657"/>
    <w:rsid w:val="00DC5D56"/>
    <w:rsid w:val="00DC6531"/>
    <w:rsid w:val="00DC65C5"/>
    <w:rsid w:val="00DC72C6"/>
    <w:rsid w:val="00DC73AC"/>
    <w:rsid w:val="00DC7F0A"/>
    <w:rsid w:val="00DC7F31"/>
    <w:rsid w:val="00DD015B"/>
    <w:rsid w:val="00DD1D53"/>
    <w:rsid w:val="00DD34C2"/>
    <w:rsid w:val="00DD3A00"/>
    <w:rsid w:val="00DD4257"/>
    <w:rsid w:val="00DD4581"/>
    <w:rsid w:val="00DD4770"/>
    <w:rsid w:val="00DD5148"/>
    <w:rsid w:val="00DD57FC"/>
    <w:rsid w:val="00DD58D2"/>
    <w:rsid w:val="00DD59C9"/>
    <w:rsid w:val="00DD5EA0"/>
    <w:rsid w:val="00DD6980"/>
    <w:rsid w:val="00DD75A1"/>
    <w:rsid w:val="00DD77B3"/>
    <w:rsid w:val="00DD7832"/>
    <w:rsid w:val="00DD7A38"/>
    <w:rsid w:val="00DD7AF0"/>
    <w:rsid w:val="00DE02E8"/>
    <w:rsid w:val="00DE32D9"/>
    <w:rsid w:val="00DE3E4F"/>
    <w:rsid w:val="00DE4895"/>
    <w:rsid w:val="00DE5538"/>
    <w:rsid w:val="00DE59C0"/>
    <w:rsid w:val="00DE5F6D"/>
    <w:rsid w:val="00DE64D0"/>
    <w:rsid w:val="00DE6758"/>
    <w:rsid w:val="00DE68C8"/>
    <w:rsid w:val="00DE7160"/>
    <w:rsid w:val="00DE779C"/>
    <w:rsid w:val="00DF1967"/>
    <w:rsid w:val="00DF2355"/>
    <w:rsid w:val="00DF2716"/>
    <w:rsid w:val="00DF2EAC"/>
    <w:rsid w:val="00DF2F16"/>
    <w:rsid w:val="00DF3487"/>
    <w:rsid w:val="00DF3CAC"/>
    <w:rsid w:val="00DF3DD5"/>
    <w:rsid w:val="00DF449D"/>
    <w:rsid w:val="00DF5116"/>
    <w:rsid w:val="00DF55BA"/>
    <w:rsid w:val="00DF573C"/>
    <w:rsid w:val="00DF6349"/>
    <w:rsid w:val="00DF72EC"/>
    <w:rsid w:val="00DF7938"/>
    <w:rsid w:val="00E00285"/>
    <w:rsid w:val="00E00AC7"/>
    <w:rsid w:val="00E00EF0"/>
    <w:rsid w:val="00E0117A"/>
    <w:rsid w:val="00E014B8"/>
    <w:rsid w:val="00E024CA"/>
    <w:rsid w:val="00E027D0"/>
    <w:rsid w:val="00E0348A"/>
    <w:rsid w:val="00E03827"/>
    <w:rsid w:val="00E03AD2"/>
    <w:rsid w:val="00E04C42"/>
    <w:rsid w:val="00E05EF8"/>
    <w:rsid w:val="00E06E9C"/>
    <w:rsid w:val="00E070F8"/>
    <w:rsid w:val="00E07F71"/>
    <w:rsid w:val="00E1083C"/>
    <w:rsid w:val="00E111AA"/>
    <w:rsid w:val="00E12A91"/>
    <w:rsid w:val="00E1304E"/>
    <w:rsid w:val="00E13442"/>
    <w:rsid w:val="00E1380E"/>
    <w:rsid w:val="00E13F77"/>
    <w:rsid w:val="00E14097"/>
    <w:rsid w:val="00E14CA3"/>
    <w:rsid w:val="00E150E4"/>
    <w:rsid w:val="00E1515C"/>
    <w:rsid w:val="00E15167"/>
    <w:rsid w:val="00E151AA"/>
    <w:rsid w:val="00E15203"/>
    <w:rsid w:val="00E1562E"/>
    <w:rsid w:val="00E16359"/>
    <w:rsid w:val="00E16560"/>
    <w:rsid w:val="00E1728B"/>
    <w:rsid w:val="00E2014F"/>
    <w:rsid w:val="00E2061A"/>
    <w:rsid w:val="00E20EC4"/>
    <w:rsid w:val="00E2109F"/>
    <w:rsid w:val="00E22149"/>
    <w:rsid w:val="00E23019"/>
    <w:rsid w:val="00E234D1"/>
    <w:rsid w:val="00E23E06"/>
    <w:rsid w:val="00E24344"/>
    <w:rsid w:val="00E2485C"/>
    <w:rsid w:val="00E249AE"/>
    <w:rsid w:val="00E24EFE"/>
    <w:rsid w:val="00E257D1"/>
    <w:rsid w:val="00E26051"/>
    <w:rsid w:val="00E2637C"/>
    <w:rsid w:val="00E3094D"/>
    <w:rsid w:val="00E30BF9"/>
    <w:rsid w:val="00E318FD"/>
    <w:rsid w:val="00E3259C"/>
    <w:rsid w:val="00E32B5D"/>
    <w:rsid w:val="00E33219"/>
    <w:rsid w:val="00E33356"/>
    <w:rsid w:val="00E335E4"/>
    <w:rsid w:val="00E3368D"/>
    <w:rsid w:val="00E34206"/>
    <w:rsid w:val="00E344F5"/>
    <w:rsid w:val="00E346F9"/>
    <w:rsid w:val="00E34915"/>
    <w:rsid w:val="00E34CA7"/>
    <w:rsid w:val="00E35DCB"/>
    <w:rsid w:val="00E366BB"/>
    <w:rsid w:val="00E3686F"/>
    <w:rsid w:val="00E3750D"/>
    <w:rsid w:val="00E377AA"/>
    <w:rsid w:val="00E40104"/>
    <w:rsid w:val="00E40B54"/>
    <w:rsid w:val="00E41F62"/>
    <w:rsid w:val="00E428DE"/>
    <w:rsid w:val="00E42E96"/>
    <w:rsid w:val="00E43730"/>
    <w:rsid w:val="00E44304"/>
    <w:rsid w:val="00E44819"/>
    <w:rsid w:val="00E44867"/>
    <w:rsid w:val="00E450CC"/>
    <w:rsid w:val="00E450FB"/>
    <w:rsid w:val="00E45127"/>
    <w:rsid w:val="00E45E68"/>
    <w:rsid w:val="00E4631F"/>
    <w:rsid w:val="00E4755D"/>
    <w:rsid w:val="00E47781"/>
    <w:rsid w:val="00E47B8C"/>
    <w:rsid w:val="00E50161"/>
    <w:rsid w:val="00E5078E"/>
    <w:rsid w:val="00E50ADE"/>
    <w:rsid w:val="00E50B34"/>
    <w:rsid w:val="00E512A6"/>
    <w:rsid w:val="00E516A3"/>
    <w:rsid w:val="00E51741"/>
    <w:rsid w:val="00E52BDC"/>
    <w:rsid w:val="00E53210"/>
    <w:rsid w:val="00E53352"/>
    <w:rsid w:val="00E535EE"/>
    <w:rsid w:val="00E538F1"/>
    <w:rsid w:val="00E5430C"/>
    <w:rsid w:val="00E546F6"/>
    <w:rsid w:val="00E54BCD"/>
    <w:rsid w:val="00E55B24"/>
    <w:rsid w:val="00E55C54"/>
    <w:rsid w:val="00E565F0"/>
    <w:rsid w:val="00E56EBB"/>
    <w:rsid w:val="00E602A1"/>
    <w:rsid w:val="00E6030C"/>
    <w:rsid w:val="00E604F1"/>
    <w:rsid w:val="00E60EE2"/>
    <w:rsid w:val="00E61CFC"/>
    <w:rsid w:val="00E62205"/>
    <w:rsid w:val="00E622C9"/>
    <w:rsid w:val="00E636CA"/>
    <w:rsid w:val="00E63AAA"/>
    <w:rsid w:val="00E64042"/>
    <w:rsid w:val="00E6577E"/>
    <w:rsid w:val="00E6580E"/>
    <w:rsid w:val="00E658B7"/>
    <w:rsid w:val="00E6695C"/>
    <w:rsid w:val="00E66AC8"/>
    <w:rsid w:val="00E670DD"/>
    <w:rsid w:val="00E67FEA"/>
    <w:rsid w:val="00E707B5"/>
    <w:rsid w:val="00E70A86"/>
    <w:rsid w:val="00E715BC"/>
    <w:rsid w:val="00E71B1E"/>
    <w:rsid w:val="00E71C26"/>
    <w:rsid w:val="00E71DFF"/>
    <w:rsid w:val="00E7214C"/>
    <w:rsid w:val="00E730E6"/>
    <w:rsid w:val="00E73390"/>
    <w:rsid w:val="00E73C11"/>
    <w:rsid w:val="00E73F63"/>
    <w:rsid w:val="00E74341"/>
    <w:rsid w:val="00E74823"/>
    <w:rsid w:val="00E75146"/>
    <w:rsid w:val="00E75C44"/>
    <w:rsid w:val="00E7610F"/>
    <w:rsid w:val="00E7732C"/>
    <w:rsid w:val="00E80568"/>
    <w:rsid w:val="00E80952"/>
    <w:rsid w:val="00E83C11"/>
    <w:rsid w:val="00E84765"/>
    <w:rsid w:val="00E847A3"/>
    <w:rsid w:val="00E86DA9"/>
    <w:rsid w:val="00E874FC"/>
    <w:rsid w:val="00E90D42"/>
    <w:rsid w:val="00E914CC"/>
    <w:rsid w:val="00E91752"/>
    <w:rsid w:val="00E935B2"/>
    <w:rsid w:val="00E93745"/>
    <w:rsid w:val="00E944B0"/>
    <w:rsid w:val="00E94A25"/>
    <w:rsid w:val="00E95729"/>
    <w:rsid w:val="00E95A17"/>
    <w:rsid w:val="00E95ADF"/>
    <w:rsid w:val="00E96136"/>
    <w:rsid w:val="00E9641F"/>
    <w:rsid w:val="00E96A26"/>
    <w:rsid w:val="00E96F12"/>
    <w:rsid w:val="00E97B7A"/>
    <w:rsid w:val="00E97BF6"/>
    <w:rsid w:val="00E97C6C"/>
    <w:rsid w:val="00EA0057"/>
    <w:rsid w:val="00EA018A"/>
    <w:rsid w:val="00EA0986"/>
    <w:rsid w:val="00EA1189"/>
    <w:rsid w:val="00EA121B"/>
    <w:rsid w:val="00EA1937"/>
    <w:rsid w:val="00EA2464"/>
    <w:rsid w:val="00EA2A29"/>
    <w:rsid w:val="00EA322A"/>
    <w:rsid w:val="00EA4191"/>
    <w:rsid w:val="00EA4D07"/>
    <w:rsid w:val="00EA4FBF"/>
    <w:rsid w:val="00EA5E75"/>
    <w:rsid w:val="00EA7214"/>
    <w:rsid w:val="00EA7FA8"/>
    <w:rsid w:val="00EB0263"/>
    <w:rsid w:val="00EB0C74"/>
    <w:rsid w:val="00EB20AE"/>
    <w:rsid w:val="00EB22F2"/>
    <w:rsid w:val="00EB23C3"/>
    <w:rsid w:val="00EB2590"/>
    <w:rsid w:val="00EB2D22"/>
    <w:rsid w:val="00EB2EA8"/>
    <w:rsid w:val="00EB4672"/>
    <w:rsid w:val="00EB4A59"/>
    <w:rsid w:val="00EB4D94"/>
    <w:rsid w:val="00EB4ED1"/>
    <w:rsid w:val="00EB50CE"/>
    <w:rsid w:val="00EB5B98"/>
    <w:rsid w:val="00EB6232"/>
    <w:rsid w:val="00EB63F7"/>
    <w:rsid w:val="00EB6737"/>
    <w:rsid w:val="00EB6DF9"/>
    <w:rsid w:val="00EB6F31"/>
    <w:rsid w:val="00EB73C5"/>
    <w:rsid w:val="00EB75BE"/>
    <w:rsid w:val="00EB7A4A"/>
    <w:rsid w:val="00EB7D7C"/>
    <w:rsid w:val="00EB7E91"/>
    <w:rsid w:val="00EC134C"/>
    <w:rsid w:val="00EC141C"/>
    <w:rsid w:val="00EC15CB"/>
    <w:rsid w:val="00EC1FF8"/>
    <w:rsid w:val="00EC2EA8"/>
    <w:rsid w:val="00EC31B0"/>
    <w:rsid w:val="00EC31F9"/>
    <w:rsid w:val="00EC38B1"/>
    <w:rsid w:val="00EC3E1A"/>
    <w:rsid w:val="00EC3ECA"/>
    <w:rsid w:val="00EC40DC"/>
    <w:rsid w:val="00EC5867"/>
    <w:rsid w:val="00EC5F23"/>
    <w:rsid w:val="00EC74E7"/>
    <w:rsid w:val="00EC7570"/>
    <w:rsid w:val="00EC7F2E"/>
    <w:rsid w:val="00ED0C77"/>
    <w:rsid w:val="00ED12CF"/>
    <w:rsid w:val="00ED1394"/>
    <w:rsid w:val="00ED2140"/>
    <w:rsid w:val="00ED2FBA"/>
    <w:rsid w:val="00ED348E"/>
    <w:rsid w:val="00ED378F"/>
    <w:rsid w:val="00ED38DF"/>
    <w:rsid w:val="00ED3EAE"/>
    <w:rsid w:val="00ED4344"/>
    <w:rsid w:val="00ED45F6"/>
    <w:rsid w:val="00ED46F9"/>
    <w:rsid w:val="00ED5796"/>
    <w:rsid w:val="00ED5FBB"/>
    <w:rsid w:val="00ED74AF"/>
    <w:rsid w:val="00ED77CE"/>
    <w:rsid w:val="00ED7C4B"/>
    <w:rsid w:val="00EE0A6B"/>
    <w:rsid w:val="00EE1978"/>
    <w:rsid w:val="00EE22D9"/>
    <w:rsid w:val="00EE2631"/>
    <w:rsid w:val="00EE26FD"/>
    <w:rsid w:val="00EE39FE"/>
    <w:rsid w:val="00EE3B8F"/>
    <w:rsid w:val="00EE408A"/>
    <w:rsid w:val="00EE455A"/>
    <w:rsid w:val="00EE4DDE"/>
    <w:rsid w:val="00EE4EE9"/>
    <w:rsid w:val="00EE5145"/>
    <w:rsid w:val="00EE55F2"/>
    <w:rsid w:val="00EE58E8"/>
    <w:rsid w:val="00EE6740"/>
    <w:rsid w:val="00EE729A"/>
    <w:rsid w:val="00EE7BF3"/>
    <w:rsid w:val="00EE7C2D"/>
    <w:rsid w:val="00EF0982"/>
    <w:rsid w:val="00EF1264"/>
    <w:rsid w:val="00EF137E"/>
    <w:rsid w:val="00EF16AA"/>
    <w:rsid w:val="00EF1875"/>
    <w:rsid w:val="00EF1F4D"/>
    <w:rsid w:val="00EF221A"/>
    <w:rsid w:val="00EF2294"/>
    <w:rsid w:val="00EF295D"/>
    <w:rsid w:val="00EF2B43"/>
    <w:rsid w:val="00EF2DDD"/>
    <w:rsid w:val="00EF33B9"/>
    <w:rsid w:val="00EF383C"/>
    <w:rsid w:val="00EF3FA0"/>
    <w:rsid w:val="00EF4308"/>
    <w:rsid w:val="00EF4498"/>
    <w:rsid w:val="00EF5265"/>
    <w:rsid w:val="00EF57A5"/>
    <w:rsid w:val="00EF667D"/>
    <w:rsid w:val="00EF6E20"/>
    <w:rsid w:val="00F0029A"/>
    <w:rsid w:val="00F00AE8"/>
    <w:rsid w:val="00F00B1A"/>
    <w:rsid w:val="00F011F8"/>
    <w:rsid w:val="00F0140A"/>
    <w:rsid w:val="00F01486"/>
    <w:rsid w:val="00F035A4"/>
    <w:rsid w:val="00F04023"/>
    <w:rsid w:val="00F04392"/>
    <w:rsid w:val="00F04701"/>
    <w:rsid w:val="00F051B5"/>
    <w:rsid w:val="00F064CD"/>
    <w:rsid w:val="00F06874"/>
    <w:rsid w:val="00F06A8C"/>
    <w:rsid w:val="00F06D10"/>
    <w:rsid w:val="00F1072D"/>
    <w:rsid w:val="00F1172E"/>
    <w:rsid w:val="00F12587"/>
    <w:rsid w:val="00F12647"/>
    <w:rsid w:val="00F126BB"/>
    <w:rsid w:val="00F12EA2"/>
    <w:rsid w:val="00F1331F"/>
    <w:rsid w:val="00F13358"/>
    <w:rsid w:val="00F13BB8"/>
    <w:rsid w:val="00F13D45"/>
    <w:rsid w:val="00F13F85"/>
    <w:rsid w:val="00F168BF"/>
    <w:rsid w:val="00F16FE2"/>
    <w:rsid w:val="00F17438"/>
    <w:rsid w:val="00F17C38"/>
    <w:rsid w:val="00F2096F"/>
    <w:rsid w:val="00F20BA9"/>
    <w:rsid w:val="00F215C2"/>
    <w:rsid w:val="00F21796"/>
    <w:rsid w:val="00F21E6D"/>
    <w:rsid w:val="00F23055"/>
    <w:rsid w:val="00F231CA"/>
    <w:rsid w:val="00F23532"/>
    <w:rsid w:val="00F23FC8"/>
    <w:rsid w:val="00F2497C"/>
    <w:rsid w:val="00F255EF"/>
    <w:rsid w:val="00F2578E"/>
    <w:rsid w:val="00F25982"/>
    <w:rsid w:val="00F26523"/>
    <w:rsid w:val="00F26CC5"/>
    <w:rsid w:val="00F26D5C"/>
    <w:rsid w:val="00F27441"/>
    <w:rsid w:val="00F278A5"/>
    <w:rsid w:val="00F301B4"/>
    <w:rsid w:val="00F312DE"/>
    <w:rsid w:val="00F32087"/>
    <w:rsid w:val="00F320FE"/>
    <w:rsid w:val="00F32390"/>
    <w:rsid w:val="00F32B39"/>
    <w:rsid w:val="00F33566"/>
    <w:rsid w:val="00F3394C"/>
    <w:rsid w:val="00F349F9"/>
    <w:rsid w:val="00F3593D"/>
    <w:rsid w:val="00F35C84"/>
    <w:rsid w:val="00F36753"/>
    <w:rsid w:val="00F36EE1"/>
    <w:rsid w:val="00F37926"/>
    <w:rsid w:val="00F40394"/>
    <w:rsid w:val="00F4171C"/>
    <w:rsid w:val="00F41E02"/>
    <w:rsid w:val="00F4223F"/>
    <w:rsid w:val="00F4253B"/>
    <w:rsid w:val="00F425F0"/>
    <w:rsid w:val="00F42E82"/>
    <w:rsid w:val="00F43276"/>
    <w:rsid w:val="00F4373A"/>
    <w:rsid w:val="00F43A8E"/>
    <w:rsid w:val="00F43CD9"/>
    <w:rsid w:val="00F446D2"/>
    <w:rsid w:val="00F44C98"/>
    <w:rsid w:val="00F45018"/>
    <w:rsid w:val="00F45118"/>
    <w:rsid w:val="00F45A41"/>
    <w:rsid w:val="00F45B61"/>
    <w:rsid w:val="00F466B2"/>
    <w:rsid w:val="00F46833"/>
    <w:rsid w:val="00F46CEE"/>
    <w:rsid w:val="00F470E2"/>
    <w:rsid w:val="00F47261"/>
    <w:rsid w:val="00F4734F"/>
    <w:rsid w:val="00F47547"/>
    <w:rsid w:val="00F47B34"/>
    <w:rsid w:val="00F502A7"/>
    <w:rsid w:val="00F50A8A"/>
    <w:rsid w:val="00F51896"/>
    <w:rsid w:val="00F522DE"/>
    <w:rsid w:val="00F53A34"/>
    <w:rsid w:val="00F54360"/>
    <w:rsid w:val="00F55DC7"/>
    <w:rsid w:val="00F566B5"/>
    <w:rsid w:val="00F61117"/>
    <w:rsid w:val="00F61DAA"/>
    <w:rsid w:val="00F62326"/>
    <w:rsid w:val="00F62796"/>
    <w:rsid w:val="00F627A8"/>
    <w:rsid w:val="00F62B5A"/>
    <w:rsid w:val="00F631F5"/>
    <w:rsid w:val="00F63361"/>
    <w:rsid w:val="00F6459D"/>
    <w:rsid w:val="00F64733"/>
    <w:rsid w:val="00F65A4E"/>
    <w:rsid w:val="00F67118"/>
    <w:rsid w:val="00F70E6F"/>
    <w:rsid w:val="00F71388"/>
    <w:rsid w:val="00F71E82"/>
    <w:rsid w:val="00F720F5"/>
    <w:rsid w:val="00F72408"/>
    <w:rsid w:val="00F72E78"/>
    <w:rsid w:val="00F73992"/>
    <w:rsid w:val="00F74292"/>
    <w:rsid w:val="00F749D5"/>
    <w:rsid w:val="00F756E9"/>
    <w:rsid w:val="00F75798"/>
    <w:rsid w:val="00F75B90"/>
    <w:rsid w:val="00F77186"/>
    <w:rsid w:val="00F77829"/>
    <w:rsid w:val="00F80273"/>
    <w:rsid w:val="00F8077C"/>
    <w:rsid w:val="00F80A94"/>
    <w:rsid w:val="00F81F8A"/>
    <w:rsid w:val="00F8225E"/>
    <w:rsid w:val="00F82DC8"/>
    <w:rsid w:val="00F838EA"/>
    <w:rsid w:val="00F83FB6"/>
    <w:rsid w:val="00F842F7"/>
    <w:rsid w:val="00F851A6"/>
    <w:rsid w:val="00F8583E"/>
    <w:rsid w:val="00F85BFE"/>
    <w:rsid w:val="00F861F4"/>
    <w:rsid w:val="00F865EE"/>
    <w:rsid w:val="00F8665C"/>
    <w:rsid w:val="00F86A92"/>
    <w:rsid w:val="00F86DE5"/>
    <w:rsid w:val="00F879EB"/>
    <w:rsid w:val="00F87ADB"/>
    <w:rsid w:val="00F90F0B"/>
    <w:rsid w:val="00F90FF8"/>
    <w:rsid w:val="00F92257"/>
    <w:rsid w:val="00F92AC1"/>
    <w:rsid w:val="00F93093"/>
    <w:rsid w:val="00F93802"/>
    <w:rsid w:val="00F93D8C"/>
    <w:rsid w:val="00F93E0F"/>
    <w:rsid w:val="00F94485"/>
    <w:rsid w:val="00F951B7"/>
    <w:rsid w:val="00F95593"/>
    <w:rsid w:val="00F96913"/>
    <w:rsid w:val="00F96FCC"/>
    <w:rsid w:val="00F9763D"/>
    <w:rsid w:val="00FA0B7E"/>
    <w:rsid w:val="00FA0F23"/>
    <w:rsid w:val="00FA1E15"/>
    <w:rsid w:val="00FA2AEE"/>
    <w:rsid w:val="00FA2E1D"/>
    <w:rsid w:val="00FA4053"/>
    <w:rsid w:val="00FA4888"/>
    <w:rsid w:val="00FA5FD1"/>
    <w:rsid w:val="00FA635E"/>
    <w:rsid w:val="00FA68DD"/>
    <w:rsid w:val="00FA7534"/>
    <w:rsid w:val="00FA79CF"/>
    <w:rsid w:val="00FB0785"/>
    <w:rsid w:val="00FB194E"/>
    <w:rsid w:val="00FB1970"/>
    <w:rsid w:val="00FC0A5B"/>
    <w:rsid w:val="00FC11E5"/>
    <w:rsid w:val="00FC13E7"/>
    <w:rsid w:val="00FC23CE"/>
    <w:rsid w:val="00FC24EF"/>
    <w:rsid w:val="00FC3CF7"/>
    <w:rsid w:val="00FC4FA1"/>
    <w:rsid w:val="00FC4FEE"/>
    <w:rsid w:val="00FC5F80"/>
    <w:rsid w:val="00FC5FAE"/>
    <w:rsid w:val="00FC63B7"/>
    <w:rsid w:val="00FC781F"/>
    <w:rsid w:val="00FC790B"/>
    <w:rsid w:val="00FC7EF4"/>
    <w:rsid w:val="00FD09E6"/>
    <w:rsid w:val="00FD0C05"/>
    <w:rsid w:val="00FD0DFA"/>
    <w:rsid w:val="00FD16C1"/>
    <w:rsid w:val="00FD23A2"/>
    <w:rsid w:val="00FD411B"/>
    <w:rsid w:val="00FD44BD"/>
    <w:rsid w:val="00FD5454"/>
    <w:rsid w:val="00FD6CF3"/>
    <w:rsid w:val="00FD731C"/>
    <w:rsid w:val="00FE0195"/>
    <w:rsid w:val="00FE0297"/>
    <w:rsid w:val="00FE2A62"/>
    <w:rsid w:val="00FE2CE8"/>
    <w:rsid w:val="00FE2FAD"/>
    <w:rsid w:val="00FE31D0"/>
    <w:rsid w:val="00FE5447"/>
    <w:rsid w:val="00FE55DE"/>
    <w:rsid w:val="00FE5CA0"/>
    <w:rsid w:val="00FE5D97"/>
    <w:rsid w:val="00FE6202"/>
    <w:rsid w:val="00FE686F"/>
    <w:rsid w:val="00FE6BD4"/>
    <w:rsid w:val="00FE6D98"/>
    <w:rsid w:val="00FE7375"/>
    <w:rsid w:val="00FE7979"/>
    <w:rsid w:val="00FE7AE1"/>
    <w:rsid w:val="00FE7BB9"/>
    <w:rsid w:val="00FE7E76"/>
    <w:rsid w:val="00FF00FB"/>
    <w:rsid w:val="00FF04A7"/>
    <w:rsid w:val="00FF09A4"/>
    <w:rsid w:val="00FF171D"/>
    <w:rsid w:val="00FF229E"/>
    <w:rsid w:val="00FF3277"/>
    <w:rsid w:val="00FF3608"/>
    <w:rsid w:val="00FF43D0"/>
    <w:rsid w:val="00FF45B7"/>
    <w:rsid w:val="00FF490E"/>
    <w:rsid w:val="00FF56DC"/>
    <w:rsid w:val="00FF5E4B"/>
    <w:rsid w:val="00FF649A"/>
    <w:rsid w:val="00FF6FC7"/>
    <w:rsid w:val="00FF7208"/>
    <w:rsid w:val="00FF7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967ED"/>
  <w15:docId w15:val="{02CCBE38-E2CF-4E38-A7DD-67AC09A9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2E1F"/>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qFormat/>
    <w:rsid w:val="00A4528B"/>
    <w:pPr>
      <w:ind w:left="720"/>
      <w:contextualSpacing/>
    </w:p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uiPriority w:val="99"/>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39"/>
    <w:rsid w:val="002C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rPr>
  </w:style>
  <w:style w:type="character" w:customStyle="1" w:styleId="aff8">
    <w:name w:val="Тема примечания Знак"/>
    <w:link w:val="aff7"/>
    <w:uiPriority w:val="99"/>
    <w:semiHidden/>
    <w:rsid w:val="001B72C5"/>
    <w:rPr>
      <w:b/>
      <w:bCs/>
      <w:sz w:val="20"/>
      <w:szCs w:val="20"/>
    </w:rPr>
  </w:style>
  <w:style w:type="character" w:customStyle="1" w:styleId="object">
    <w:name w:val="object"/>
    <w:basedOn w:val="a0"/>
    <w:rsid w:val="00000486"/>
  </w:style>
  <w:style w:type="character" w:customStyle="1" w:styleId="fill">
    <w:name w:val="fill"/>
    <w:basedOn w:val="a0"/>
    <w:rsid w:val="0035065E"/>
  </w:style>
  <w:style w:type="paragraph" w:customStyle="1" w:styleId="s5">
    <w:name w:val="s_5"/>
    <w:basedOn w:val="a"/>
    <w:rsid w:val="00843D2B"/>
    <w:pPr>
      <w:spacing w:before="100" w:beforeAutospacing="1" w:after="100" w:afterAutospacing="1" w:line="240" w:lineRule="auto"/>
    </w:pPr>
    <w:rPr>
      <w:rFonts w:ascii="Times New Roman" w:hAnsi="Times New Roman"/>
      <w:sz w:val="24"/>
      <w:szCs w:val="24"/>
    </w:rPr>
  </w:style>
  <w:style w:type="character" w:customStyle="1" w:styleId="foldingblockheaderwrapper">
    <w:name w:val="foldingblockheaderwrapper"/>
    <w:basedOn w:val="a0"/>
    <w:rsid w:val="001376CA"/>
  </w:style>
  <w:style w:type="table" w:styleId="3-5">
    <w:name w:val="Medium Grid 3 Accent 5"/>
    <w:basedOn w:val="a1"/>
    <w:uiPriority w:val="69"/>
    <w:rsid w:val="006E104B"/>
    <w:rPr>
      <w:rFonts w:eastAsia="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aff9">
    <w:name w:val="?????????? (???????)"/>
    <w:basedOn w:val="a"/>
    <w:next w:val="a"/>
    <w:uiPriority w:val="99"/>
    <w:rsid w:val="004121C1"/>
    <w:pPr>
      <w:autoSpaceDE w:val="0"/>
      <w:autoSpaceDN w:val="0"/>
      <w:adjustRightInd w:val="0"/>
      <w:spacing w:after="0" w:line="240" w:lineRule="auto"/>
    </w:pPr>
    <w:rPr>
      <w:rFonts w:ascii="Times New Roman" w:hAnsi="Times New Roman"/>
      <w:sz w:val="24"/>
      <w:szCs w:val="24"/>
    </w:rPr>
  </w:style>
  <w:style w:type="paragraph" w:customStyle="1" w:styleId="affa">
    <w:name w:val="???????? ?????"/>
    <w:basedOn w:val="a"/>
    <w:next w:val="a"/>
    <w:uiPriority w:val="99"/>
    <w:rsid w:val="004121C1"/>
    <w:pPr>
      <w:autoSpaceDE w:val="0"/>
      <w:autoSpaceDN w:val="0"/>
      <w:adjustRightInd w:val="0"/>
      <w:spacing w:after="0" w:line="240" w:lineRule="auto"/>
    </w:pPr>
    <w:rPr>
      <w:rFonts w:ascii="Times New Roman" w:hAnsi="Times New Roman"/>
      <w:sz w:val="24"/>
      <w:szCs w:val="24"/>
    </w:rPr>
  </w:style>
  <w:style w:type="paragraph" w:customStyle="1" w:styleId="affb">
    <w:name w:val="???????"/>
    <w:rsid w:val="002F3FCA"/>
    <w:pPr>
      <w:widowControl w:val="0"/>
      <w:autoSpaceDE w:val="0"/>
      <w:autoSpaceDN w:val="0"/>
      <w:adjustRightInd w:val="0"/>
    </w:pPr>
    <w:rPr>
      <w:rFonts w:ascii="Times New Roman" w:hAnsi="Times New Roman"/>
      <w:sz w:val="24"/>
      <w:szCs w:val="24"/>
    </w:rPr>
  </w:style>
  <w:style w:type="paragraph" w:styleId="affc">
    <w:name w:val="Body Text"/>
    <w:basedOn w:val="a"/>
    <w:link w:val="affd"/>
    <w:uiPriority w:val="99"/>
    <w:unhideWhenUsed/>
    <w:rsid w:val="001338A7"/>
    <w:pPr>
      <w:spacing w:after="120"/>
    </w:pPr>
  </w:style>
  <w:style w:type="character" w:customStyle="1" w:styleId="affd">
    <w:name w:val="Основной текст Знак"/>
    <w:basedOn w:val="a0"/>
    <w:link w:val="affc"/>
    <w:uiPriority w:val="99"/>
    <w:rsid w:val="001338A7"/>
    <w:rPr>
      <w:sz w:val="22"/>
      <w:szCs w:val="22"/>
    </w:rPr>
  </w:style>
  <w:style w:type="character" w:customStyle="1" w:styleId="s9">
    <w:name w:val="s_9"/>
    <w:basedOn w:val="a0"/>
    <w:rsid w:val="00553B35"/>
  </w:style>
  <w:style w:type="character" w:styleId="affe">
    <w:name w:val="Strong"/>
    <w:basedOn w:val="a0"/>
    <w:uiPriority w:val="22"/>
    <w:qFormat/>
    <w:rsid w:val="00C56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305">
      <w:bodyDiv w:val="1"/>
      <w:marLeft w:val="0"/>
      <w:marRight w:val="0"/>
      <w:marTop w:val="0"/>
      <w:marBottom w:val="0"/>
      <w:divBdr>
        <w:top w:val="none" w:sz="0" w:space="0" w:color="auto"/>
        <w:left w:val="none" w:sz="0" w:space="0" w:color="auto"/>
        <w:bottom w:val="none" w:sz="0" w:space="0" w:color="auto"/>
        <w:right w:val="none" w:sz="0" w:space="0" w:color="auto"/>
      </w:divBdr>
      <w:divsChild>
        <w:div w:id="1386487160">
          <w:marLeft w:val="0"/>
          <w:marRight w:val="0"/>
          <w:marTop w:val="0"/>
          <w:marBottom w:val="0"/>
          <w:divBdr>
            <w:top w:val="none" w:sz="0" w:space="0" w:color="auto"/>
            <w:left w:val="none" w:sz="0" w:space="0" w:color="auto"/>
            <w:bottom w:val="none" w:sz="0" w:space="0" w:color="auto"/>
            <w:right w:val="none" w:sz="0" w:space="0" w:color="auto"/>
          </w:divBdr>
        </w:div>
        <w:div w:id="1729769178">
          <w:marLeft w:val="0"/>
          <w:marRight w:val="0"/>
          <w:marTop w:val="0"/>
          <w:marBottom w:val="0"/>
          <w:divBdr>
            <w:top w:val="none" w:sz="0" w:space="0" w:color="auto"/>
            <w:left w:val="none" w:sz="0" w:space="0" w:color="auto"/>
            <w:bottom w:val="none" w:sz="0" w:space="0" w:color="auto"/>
            <w:right w:val="none" w:sz="0" w:space="0" w:color="auto"/>
          </w:divBdr>
          <w:divsChild>
            <w:div w:id="354120647">
              <w:marLeft w:val="0"/>
              <w:marRight w:val="0"/>
              <w:marTop w:val="0"/>
              <w:marBottom w:val="0"/>
              <w:divBdr>
                <w:top w:val="none" w:sz="0" w:space="0" w:color="auto"/>
                <w:left w:val="none" w:sz="0" w:space="0" w:color="auto"/>
                <w:bottom w:val="none" w:sz="0" w:space="0" w:color="auto"/>
                <w:right w:val="none" w:sz="0" w:space="0" w:color="auto"/>
              </w:divBdr>
            </w:div>
            <w:div w:id="1037314189">
              <w:marLeft w:val="0"/>
              <w:marRight w:val="0"/>
              <w:marTop w:val="0"/>
              <w:marBottom w:val="0"/>
              <w:divBdr>
                <w:top w:val="none" w:sz="0" w:space="0" w:color="auto"/>
                <w:left w:val="none" w:sz="0" w:space="0" w:color="auto"/>
                <w:bottom w:val="none" w:sz="0" w:space="0" w:color="auto"/>
                <w:right w:val="none" w:sz="0" w:space="0" w:color="auto"/>
              </w:divBdr>
            </w:div>
            <w:div w:id="12128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437">
      <w:bodyDiv w:val="1"/>
      <w:marLeft w:val="0"/>
      <w:marRight w:val="0"/>
      <w:marTop w:val="0"/>
      <w:marBottom w:val="0"/>
      <w:divBdr>
        <w:top w:val="none" w:sz="0" w:space="0" w:color="auto"/>
        <w:left w:val="none" w:sz="0" w:space="0" w:color="auto"/>
        <w:bottom w:val="none" w:sz="0" w:space="0" w:color="auto"/>
        <w:right w:val="none" w:sz="0" w:space="0" w:color="auto"/>
      </w:divBdr>
      <w:divsChild>
        <w:div w:id="1333408605">
          <w:marLeft w:val="0"/>
          <w:marRight w:val="0"/>
          <w:marTop w:val="0"/>
          <w:marBottom w:val="0"/>
          <w:divBdr>
            <w:top w:val="none" w:sz="0" w:space="0" w:color="auto"/>
            <w:left w:val="none" w:sz="0" w:space="0" w:color="auto"/>
            <w:bottom w:val="none" w:sz="0" w:space="0" w:color="auto"/>
            <w:right w:val="none" w:sz="0" w:space="0" w:color="auto"/>
          </w:divBdr>
          <w:divsChild>
            <w:div w:id="788359077">
              <w:marLeft w:val="0"/>
              <w:marRight w:val="0"/>
              <w:marTop w:val="0"/>
              <w:marBottom w:val="0"/>
              <w:divBdr>
                <w:top w:val="none" w:sz="0" w:space="0" w:color="auto"/>
                <w:left w:val="none" w:sz="0" w:space="0" w:color="auto"/>
                <w:bottom w:val="none" w:sz="0" w:space="0" w:color="auto"/>
                <w:right w:val="none" w:sz="0" w:space="0" w:color="auto"/>
              </w:divBdr>
              <w:divsChild>
                <w:div w:id="392898407">
                  <w:marLeft w:val="0"/>
                  <w:marRight w:val="0"/>
                  <w:marTop w:val="0"/>
                  <w:marBottom w:val="0"/>
                  <w:divBdr>
                    <w:top w:val="none" w:sz="0" w:space="0" w:color="auto"/>
                    <w:left w:val="none" w:sz="0" w:space="0" w:color="auto"/>
                    <w:bottom w:val="none" w:sz="0" w:space="0" w:color="auto"/>
                    <w:right w:val="none" w:sz="0" w:space="0" w:color="auto"/>
                  </w:divBdr>
                  <w:divsChild>
                    <w:div w:id="66731173">
                      <w:marLeft w:val="0"/>
                      <w:marRight w:val="0"/>
                      <w:marTop w:val="0"/>
                      <w:marBottom w:val="0"/>
                      <w:divBdr>
                        <w:top w:val="none" w:sz="0" w:space="0" w:color="auto"/>
                        <w:left w:val="none" w:sz="0" w:space="0" w:color="auto"/>
                        <w:bottom w:val="none" w:sz="0" w:space="0" w:color="auto"/>
                        <w:right w:val="none" w:sz="0" w:space="0" w:color="auto"/>
                      </w:divBdr>
                    </w:div>
                    <w:div w:id="619459531">
                      <w:marLeft w:val="0"/>
                      <w:marRight w:val="0"/>
                      <w:marTop w:val="0"/>
                      <w:marBottom w:val="0"/>
                      <w:divBdr>
                        <w:top w:val="none" w:sz="0" w:space="0" w:color="auto"/>
                        <w:left w:val="none" w:sz="0" w:space="0" w:color="auto"/>
                        <w:bottom w:val="none" w:sz="0" w:space="0" w:color="auto"/>
                        <w:right w:val="none" w:sz="0" w:space="0" w:color="auto"/>
                      </w:divBdr>
                    </w:div>
                    <w:div w:id="1160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0936">
      <w:bodyDiv w:val="1"/>
      <w:marLeft w:val="0"/>
      <w:marRight w:val="0"/>
      <w:marTop w:val="0"/>
      <w:marBottom w:val="0"/>
      <w:divBdr>
        <w:top w:val="none" w:sz="0" w:space="0" w:color="auto"/>
        <w:left w:val="none" w:sz="0" w:space="0" w:color="auto"/>
        <w:bottom w:val="none" w:sz="0" w:space="0" w:color="auto"/>
        <w:right w:val="none" w:sz="0" w:space="0" w:color="auto"/>
      </w:divBdr>
    </w:div>
    <w:div w:id="47269246">
      <w:bodyDiv w:val="1"/>
      <w:marLeft w:val="0"/>
      <w:marRight w:val="0"/>
      <w:marTop w:val="0"/>
      <w:marBottom w:val="0"/>
      <w:divBdr>
        <w:top w:val="none" w:sz="0" w:space="0" w:color="auto"/>
        <w:left w:val="none" w:sz="0" w:space="0" w:color="auto"/>
        <w:bottom w:val="none" w:sz="0" w:space="0" w:color="auto"/>
        <w:right w:val="none" w:sz="0" w:space="0" w:color="auto"/>
      </w:divBdr>
    </w:div>
    <w:div w:id="55517664">
      <w:bodyDiv w:val="1"/>
      <w:marLeft w:val="0"/>
      <w:marRight w:val="0"/>
      <w:marTop w:val="0"/>
      <w:marBottom w:val="0"/>
      <w:divBdr>
        <w:top w:val="none" w:sz="0" w:space="0" w:color="auto"/>
        <w:left w:val="none" w:sz="0" w:space="0" w:color="auto"/>
        <w:bottom w:val="none" w:sz="0" w:space="0" w:color="auto"/>
        <w:right w:val="none" w:sz="0" w:space="0" w:color="auto"/>
      </w:divBdr>
    </w:div>
    <w:div w:id="72089812">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3749564">
      <w:bodyDiv w:val="1"/>
      <w:marLeft w:val="0"/>
      <w:marRight w:val="0"/>
      <w:marTop w:val="0"/>
      <w:marBottom w:val="0"/>
      <w:divBdr>
        <w:top w:val="none" w:sz="0" w:space="0" w:color="auto"/>
        <w:left w:val="none" w:sz="0" w:space="0" w:color="auto"/>
        <w:bottom w:val="none" w:sz="0" w:space="0" w:color="auto"/>
        <w:right w:val="none" w:sz="0" w:space="0" w:color="auto"/>
      </w:divBdr>
    </w:div>
    <w:div w:id="89086657">
      <w:bodyDiv w:val="1"/>
      <w:marLeft w:val="0"/>
      <w:marRight w:val="0"/>
      <w:marTop w:val="0"/>
      <w:marBottom w:val="0"/>
      <w:divBdr>
        <w:top w:val="none" w:sz="0" w:space="0" w:color="auto"/>
        <w:left w:val="none" w:sz="0" w:space="0" w:color="auto"/>
        <w:bottom w:val="none" w:sz="0" w:space="0" w:color="auto"/>
        <w:right w:val="none" w:sz="0" w:space="0" w:color="auto"/>
      </w:divBdr>
    </w:div>
    <w:div w:id="99616055">
      <w:bodyDiv w:val="1"/>
      <w:marLeft w:val="0"/>
      <w:marRight w:val="0"/>
      <w:marTop w:val="0"/>
      <w:marBottom w:val="0"/>
      <w:divBdr>
        <w:top w:val="none" w:sz="0" w:space="0" w:color="auto"/>
        <w:left w:val="none" w:sz="0" w:space="0" w:color="auto"/>
        <w:bottom w:val="none" w:sz="0" w:space="0" w:color="auto"/>
        <w:right w:val="none" w:sz="0" w:space="0" w:color="auto"/>
      </w:divBdr>
      <w:divsChild>
        <w:div w:id="1877690306">
          <w:marLeft w:val="0"/>
          <w:marRight w:val="0"/>
          <w:marTop w:val="0"/>
          <w:marBottom w:val="0"/>
          <w:divBdr>
            <w:top w:val="none" w:sz="0" w:space="0" w:color="auto"/>
            <w:left w:val="none" w:sz="0" w:space="0" w:color="auto"/>
            <w:bottom w:val="none" w:sz="0" w:space="0" w:color="auto"/>
            <w:right w:val="none" w:sz="0" w:space="0" w:color="auto"/>
          </w:divBdr>
        </w:div>
      </w:divsChild>
    </w:div>
    <w:div w:id="102922472">
      <w:bodyDiv w:val="1"/>
      <w:marLeft w:val="0"/>
      <w:marRight w:val="0"/>
      <w:marTop w:val="0"/>
      <w:marBottom w:val="0"/>
      <w:divBdr>
        <w:top w:val="none" w:sz="0" w:space="0" w:color="auto"/>
        <w:left w:val="none" w:sz="0" w:space="0" w:color="auto"/>
        <w:bottom w:val="none" w:sz="0" w:space="0" w:color="auto"/>
        <w:right w:val="none" w:sz="0" w:space="0" w:color="auto"/>
      </w:divBdr>
    </w:div>
    <w:div w:id="133135220">
      <w:bodyDiv w:val="1"/>
      <w:marLeft w:val="0"/>
      <w:marRight w:val="0"/>
      <w:marTop w:val="0"/>
      <w:marBottom w:val="0"/>
      <w:divBdr>
        <w:top w:val="none" w:sz="0" w:space="0" w:color="auto"/>
        <w:left w:val="none" w:sz="0" w:space="0" w:color="auto"/>
        <w:bottom w:val="none" w:sz="0" w:space="0" w:color="auto"/>
        <w:right w:val="none" w:sz="0" w:space="0" w:color="auto"/>
      </w:divBdr>
      <w:divsChild>
        <w:div w:id="85468194">
          <w:marLeft w:val="0"/>
          <w:marRight w:val="0"/>
          <w:marTop w:val="0"/>
          <w:marBottom w:val="0"/>
          <w:divBdr>
            <w:top w:val="none" w:sz="0" w:space="0" w:color="auto"/>
            <w:left w:val="none" w:sz="0" w:space="0" w:color="auto"/>
            <w:bottom w:val="none" w:sz="0" w:space="0" w:color="auto"/>
            <w:right w:val="none" w:sz="0" w:space="0" w:color="auto"/>
          </w:divBdr>
          <w:divsChild>
            <w:div w:id="912009596">
              <w:marLeft w:val="0"/>
              <w:marRight w:val="0"/>
              <w:marTop w:val="0"/>
              <w:marBottom w:val="0"/>
              <w:divBdr>
                <w:top w:val="none" w:sz="0" w:space="0" w:color="auto"/>
                <w:left w:val="none" w:sz="0" w:space="0" w:color="auto"/>
                <w:bottom w:val="none" w:sz="0" w:space="0" w:color="auto"/>
                <w:right w:val="none" w:sz="0" w:space="0" w:color="auto"/>
              </w:divBdr>
            </w:div>
          </w:divsChild>
        </w:div>
        <w:div w:id="310210772">
          <w:marLeft w:val="0"/>
          <w:marRight w:val="0"/>
          <w:marTop w:val="0"/>
          <w:marBottom w:val="0"/>
          <w:divBdr>
            <w:top w:val="none" w:sz="0" w:space="0" w:color="auto"/>
            <w:left w:val="none" w:sz="0" w:space="0" w:color="auto"/>
            <w:bottom w:val="none" w:sz="0" w:space="0" w:color="auto"/>
            <w:right w:val="none" w:sz="0" w:space="0" w:color="auto"/>
          </w:divBdr>
          <w:divsChild>
            <w:div w:id="1389451130">
              <w:marLeft w:val="0"/>
              <w:marRight w:val="0"/>
              <w:marTop w:val="0"/>
              <w:marBottom w:val="0"/>
              <w:divBdr>
                <w:top w:val="none" w:sz="0" w:space="0" w:color="auto"/>
                <w:left w:val="none" w:sz="0" w:space="0" w:color="auto"/>
                <w:bottom w:val="none" w:sz="0" w:space="0" w:color="auto"/>
                <w:right w:val="none" w:sz="0" w:space="0" w:color="auto"/>
              </w:divBdr>
            </w:div>
          </w:divsChild>
        </w:div>
        <w:div w:id="332072490">
          <w:marLeft w:val="0"/>
          <w:marRight w:val="0"/>
          <w:marTop w:val="0"/>
          <w:marBottom w:val="0"/>
          <w:divBdr>
            <w:top w:val="none" w:sz="0" w:space="0" w:color="auto"/>
            <w:left w:val="none" w:sz="0" w:space="0" w:color="auto"/>
            <w:bottom w:val="none" w:sz="0" w:space="0" w:color="auto"/>
            <w:right w:val="none" w:sz="0" w:space="0" w:color="auto"/>
          </w:divBdr>
        </w:div>
        <w:div w:id="379746348">
          <w:marLeft w:val="0"/>
          <w:marRight w:val="0"/>
          <w:marTop w:val="0"/>
          <w:marBottom w:val="0"/>
          <w:divBdr>
            <w:top w:val="none" w:sz="0" w:space="0" w:color="auto"/>
            <w:left w:val="none" w:sz="0" w:space="0" w:color="auto"/>
            <w:bottom w:val="none" w:sz="0" w:space="0" w:color="auto"/>
            <w:right w:val="none" w:sz="0" w:space="0" w:color="auto"/>
          </w:divBdr>
          <w:divsChild>
            <w:div w:id="444616680">
              <w:marLeft w:val="0"/>
              <w:marRight w:val="0"/>
              <w:marTop w:val="0"/>
              <w:marBottom w:val="0"/>
              <w:divBdr>
                <w:top w:val="none" w:sz="0" w:space="0" w:color="auto"/>
                <w:left w:val="none" w:sz="0" w:space="0" w:color="auto"/>
                <w:bottom w:val="none" w:sz="0" w:space="0" w:color="auto"/>
                <w:right w:val="none" w:sz="0" w:space="0" w:color="auto"/>
              </w:divBdr>
            </w:div>
          </w:divsChild>
        </w:div>
        <w:div w:id="476608276">
          <w:marLeft w:val="0"/>
          <w:marRight w:val="0"/>
          <w:marTop w:val="0"/>
          <w:marBottom w:val="0"/>
          <w:divBdr>
            <w:top w:val="none" w:sz="0" w:space="0" w:color="auto"/>
            <w:left w:val="none" w:sz="0" w:space="0" w:color="auto"/>
            <w:bottom w:val="none" w:sz="0" w:space="0" w:color="auto"/>
            <w:right w:val="none" w:sz="0" w:space="0" w:color="auto"/>
          </w:divBdr>
        </w:div>
        <w:div w:id="665472843">
          <w:marLeft w:val="0"/>
          <w:marRight w:val="0"/>
          <w:marTop w:val="0"/>
          <w:marBottom w:val="0"/>
          <w:divBdr>
            <w:top w:val="none" w:sz="0" w:space="0" w:color="auto"/>
            <w:left w:val="none" w:sz="0" w:space="0" w:color="auto"/>
            <w:bottom w:val="none" w:sz="0" w:space="0" w:color="auto"/>
            <w:right w:val="none" w:sz="0" w:space="0" w:color="auto"/>
          </w:divBdr>
        </w:div>
        <w:div w:id="672143049">
          <w:marLeft w:val="0"/>
          <w:marRight w:val="0"/>
          <w:marTop w:val="0"/>
          <w:marBottom w:val="0"/>
          <w:divBdr>
            <w:top w:val="none" w:sz="0" w:space="0" w:color="auto"/>
            <w:left w:val="none" w:sz="0" w:space="0" w:color="auto"/>
            <w:bottom w:val="none" w:sz="0" w:space="0" w:color="auto"/>
            <w:right w:val="none" w:sz="0" w:space="0" w:color="auto"/>
          </w:divBdr>
        </w:div>
        <w:div w:id="1345667266">
          <w:marLeft w:val="0"/>
          <w:marRight w:val="0"/>
          <w:marTop w:val="0"/>
          <w:marBottom w:val="0"/>
          <w:divBdr>
            <w:top w:val="none" w:sz="0" w:space="0" w:color="auto"/>
            <w:left w:val="none" w:sz="0" w:space="0" w:color="auto"/>
            <w:bottom w:val="none" w:sz="0" w:space="0" w:color="auto"/>
            <w:right w:val="none" w:sz="0" w:space="0" w:color="auto"/>
          </w:divBdr>
        </w:div>
        <w:div w:id="1397900709">
          <w:marLeft w:val="0"/>
          <w:marRight w:val="0"/>
          <w:marTop w:val="0"/>
          <w:marBottom w:val="0"/>
          <w:divBdr>
            <w:top w:val="none" w:sz="0" w:space="0" w:color="auto"/>
            <w:left w:val="none" w:sz="0" w:space="0" w:color="auto"/>
            <w:bottom w:val="none" w:sz="0" w:space="0" w:color="auto"/>
            <w:right w:val="none" w:sz="0" w:space="0" w:color="auto"/>
          </w:divBdr>
        </w:div>
        <w:div w:id="1534153209">
          <w:marLeft w:val="0"/>
          <w:marRight w:val="0"/>
          <w:marTop w:val="0"/>
          <w:marBottom w:val="0"/>
          <w:divBdr>
            <w:top w:val="none" w:sz="0" w:space="0" w:color="auto"/>
            <w:left w:val="none" w:sz="0" w:space="0" w:color="auto"/>
            <w:bottom w:val="none" w:sz="0" w:space="0" w:color="auto"/>
            <w:right w:val="none" w:sz="0" w:space="0" w:color="auto"/>
          </w:divBdr>
        </w:div>
        <w:div w:id="1614896887">
          <w:marLeft w:val="0"/>
          <w:marRight w:val="0"/>
          <w:marTop w:val="0"/>
          <w:marBottom w:val="0"/>
          <w:divBdr>
            <w:top w:val="none" w:sz="0" w:space="0" w:color="auto"/>
            <w:left w:val="none" w:sz="0" w:space="0" w:color="auto"/>
            <w:bottom w:val="none" w:sz="0" w:space="0" w:color="auto"/>
            <w:right w:val="none" w:sz="0" w:space="0" w:color="auto"/>
          </w:divBdr>
        </w:div>
        <w:div w:id="1709405142">
          <w:marLeft w:val="0"/>
          <w:marRight w:val="0"/>
          <w:marTop w:val="0"/>
          <w:marBottom w:val="0"/>
          <w:divBdr>
            <w:top w:val="none" w:sz="0" w:space="0" w:color="auto"/>
            <w:left w:val="none" w:sz="0" w:space="0" w:color="auto"/>
            <w:bottom w:val="none" w:sz="0" w:space="0" w:color="auto"/>
            <w:right w:val="none" w:sz="0" w:space="0" w:color="auto"/>
          </w:divBdr>
        </w:div>
        <w:div w:id="1711612702">
          <w:marLeft w:val="0"/>
          <w:marRight w:val="0"/>
          <w:marTop w:val="0"/>
          <w:marBottom w:val="0"/>
          <w:divBdr>
            <w:top w:val="none" w:sz="0" w:space="0" w:color="auto"/>
            <w:left w:val="none" w:sz="0" w:space="0" w:color="auto"/>
            <w:bottom w:val="none" w:sz="0" w:space="0" w:color="auto"/>
            <w:right w:val="none" w:sz="0" w:space="0" w:color="auto"/>
          </w:divBdr>
          <w:divsChild>
            <w:div w:id="298610628">
              <w:marLeft w:val="0"/>
              <w:marRight w:val="0"/>
              <w:marTop w:val="0"/>
              <w:marBottom w:val="0"/>
              <w:divBdr>
                <w:top w:val="none" w:sz="0" w:space="0" w:color="auto"/>
                <w:left w:val="none" w:sz="0" w:space="0" w:color="auto"/>
                <w:bottom w:val="none" w:sz="0" w:space="0" w:color="auto"/>
                <w:right w:val="none" w:sz="0" w:space="0" w:color="auto"/>
              </w:divBdr>
            </w:div>
          </w:divsChild>
        </w:div>
        <w:div w:id="1808159780">
          <w:marLeft w:val="0"/>
          <w:marRight w:val="0"/>
          <w:marTop w:val="0"/>
          <w:marBottom w:val="0"/>
          <w:divBdr>
            <w:top w:val="none" w:sz="0" w:space="0" w:color="auto"/>
            <w:left w:val="none" w:sz="0" w:space="0" w:color="auto"/>
            <w:bottom w:val="none" w:sz="0" w:space="0" w:color="auto"/>
            <w:right w:val="none" w:sz="0" w:space="0" w:color="auto"/>
          </w:divBdr>
        </w:div>
        <w:div w:id="1879121569">
          <w:marLeft w:val="0"/>
          <w:marRight w:val="0"/>
          <w:marTop w:val="0"/>
          <w:marBottom w:val="0"/>
          <w:divBdr>
            <w:top w:val="none" w:sz="0" w:space="0" w:color="auto"/>
            <w:left w:val="none" w:sz="0" w:space="0" w:color="auto"/>
            <w:bottom w:val="none" w:sz="0" w:space="0" w:color="auto"/>
            <w:right w:val="none" w:sz="0" w:space="0" w:color="auto"/>
          </w:divBdr>
          <w:divsChild>
            <w:div w:id="1509321915">
              <w:marLeft w:val="0"/>
              <w:marRight w:val="0"/>
              <w:marTop w:val="0"/>
              <w:marBottom w:val="0"/>
              <w:divBdr>
                <w:top w:val="none" w:sz="0" w:space="0" w:color="auto"/>
                <w:left w:val="none" w:sz="0" w:space="0" w:color="auto"/>
                <w:bottom w:val="none" w:sz="0" w:space="0" w:color="auto"/>
                <w:right w:val="none" w:sz="0" w:space="0" w:color="auto"/>
              </w:divBdr>
            </w:div>
          </w:divsChild>
        </w:div>
        <w:div w:id="2044089417">
          <w:marLeft w:val="0"/>
          <w:marRight w:val="0"/>
          <w:marTop w:val="0"/>
          <w:marBottom w:val="0"/>
          <w:divBdr>
            <w:top w:val="none" w:sz="0" w:space="0" w:color="auto"/>
            <w:left w:val="none" w:sz="0" w:space="0" w:color="auto"/>
            <w:bottom w:val="none" w:sz="0" w:space="0" w:color="auto"/>
            <w:right w:val="none" w:sz="0" w:space="0" w:color="auto"/>
          </w:divBdr>
        </w:div>
        <w:div w:id="2071027307">
          <w:marLeft w:val="0"/>
          <w:marRight w:val="0"/>
          <w:marTop w:val="0"/>
          <w:marBottom w:val="0"/>
          <w:divBdr>
            <w:top w:val="none" w:sz="0" w:space="0" w:color="auto"/>
            <w:left w:val="none" w:sz="0" w:space="0" w:color="auto"/>
            <w:bottom w:val="none" w:sz="0" w:space="0" w:color="auto"/>
            <w:right w:val="none" w:sz="0" w:space="0" w:color="auto"/>
          </w:divBdr>
        </w:div>
      </w:divsChild>
    </w:div>
    <w:div w:id="172694693">
      <w:bodyDiv w:val="1"/>
      <w:marLeft w:val="0"/>
      <w:marRight w:val="0"/>
      <w:marTop w:val="0"/>
      <w:marBottom w:val="0"/>
      <w:divBdr>
        <w:top w:val="none" w:sz="0" w:space="0" w:color="auto"/>
        <w:left w:val="none" w:sz="0" w:space="0" w:color="auto"/>
        <w:bottom w:val="none" w:sz="0" w:space="0" w:color="auto"/>
        <w:right w:val="none" w:sz="0" w:space="0" w:color="auto"/>
      </w:divBdr>
      <w:divsChild>
        <w:div w:id="2129621000">
          <w:marLeft w:val="0"/>
          <w:marRight w:val="0"/>
          <w:marTop w:val="0"/>
          <w:marBottom w:val="0"/>
          <w:divBdr>
            <w:top w:val="none" w:sz="0" w:space="0" w:color="auto"/>
            <w:left w:val="none" w:sz="0" w:space="0" w:color="auto"/>
            <w:bottom w:val="none" w:sz="0" w:space="0" w:color="auto"/>
            <w:right w:val="none" w:sz="0" w:space="0" w:color="auto"/>
          </w:divBdr>
          <w:divsChild>
            <w:div w:id="2006667570">
              <w:marLeft w:val="0"/>
              <w:marRight w:val="0"/>
              <w:marTop w:val="0"/>
              <w:marBottom w:val="0"/>
              <w:divBdr>
                <w:top w:val="none" w:sz="0" w:space="0" w:color="auto"/>
                <w:left w:val="none" w:sz="0" w:space="0" w:color="auto"/>
                <w:bottom w:val="none" w:sz="0" w:space="0" w:color="auto"/>
                <w:right w:val="none" w:sz="0" w:space="0" w:color="auto"/>
              </w:divBdr>
              <w:divsChild>
                <w:div w:id="983436155">
                  <w:marLeft w:val="0"/>
                  <w:marRight w:val="0"/>
                  <w:marTop w:val="0"/>
                  <w:marBottom w:val="0"/>
                  <w:divBdr>
                    <w:top w:val="none" w:sz="0" w:space="0" w:color="auto"/>
                    <w:left w:val="none" w:sz="0" w:space="0" w:color="auto"/>
                    <w:bottom w:val="none" w:sz="0" w:space="0" w:color="auto"/>
                    <w:right w:val="none" w:sz="0" w:space="0" w:color="auto"/>
                  </w:divBdr>
                  <w:divsChild>
                    <w:div w:id="797644806">
                      <w:marLeft w:val="0"/>
                      <w:marRight w:val="0"/>
                      <w:marTop w:val="0"/>
                      <w:marBottom w:val="0"/>
                      <w:divBdr>
                        <w:top w:val="none" w:sz="0" w:space="0" w:color="auto"/>
                        <w:left w:val="none" w:sz="0" w:space="0" w:color="auto"/>
                        <w:bottom w:val="none" w:sz="0" w:space="0" w:color="auto"/>
                        <w:right w:val="none" w:sz="0" w:space="0" w:color="auto"/>
                      </w:divBdr>
                      <w:divsChild>
                        <w:div w:id="12479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33397">
      <w:bodyDiv w:val="1"/>
      <w:marLeft w:val="0"/>
      <w:marRight w:val="0"/>
      <w:marTop w:val="0"/>
      <w:marBottom w:val="0"/>
      <w:divBdr>
        <w:top w:val="none" w:sz="0" w:space="0" w:color="auto"/>
        <w:left w:val="none" w:sz="0" w:space="0" w:color="auto"/>
        <w:bottom w:val="none" w:sz="0" w:space="0" w:color="auto"/>
        <w:right w:val="none" w:sz="0" w:space="0" w:color="auto"/>
      </w:divBdr>
    </w:div>
    <w:div w:id="197549483">
      <w:bodyDiv w:val="1"/>
      <w:marLeft w:val="0"/>
      <w:marRight w:val="0"/>
      <w:marTop w:val="0"/>
      <w:marBottom w:val="0"/>
      <w:divBdr>
        <w:top w:val="none" w:sz="0" w:space="0" w:color="auto"/>
        <w:left w:val="none" w:sz="0" w:space="0" w:color="auto"/>
        <w:bottom w:val="none" w:sz="0" w:space="0" w:color="auto"/>
        <w:right w:val="none" w:sz="0" w:space="0" w:color="auto"/>
      </w:divBdr>
      <w:divsChild>
        <w:div w:id="2002734456">
          <w:marLeft w:val="0"/>
          <w:marRight w:val="0"/>
          <w:marTop w:val="0"/>
          <w:marBottom w:val="0"/>
          <w:divBdr>
            <w:top w:val="none" w:sz="0" w:space="0" w:color="auto"/>
            <w:left w:val="none" w:sz="0" w:space="0" w:color="auto"/>
            <w:bottom w:val="none" w:sz="0" w:space="0" w:color="auto"/>
            <w:right w:val="none" w:sz="0" w:space="0" w:color="auto"/>
          </w:divBdr>
          <w:divsChild>
            <w:div w:id="1532035699">
              <w:marLeft w:val="0"/>
              <w:marRight w:val="0"/>
              <w:marTop w:val="0"/>
              <w:marBottom w:val="0"/>
              <w:divBdr>
                <w:top w:val="none" w:sz="0" w:space="0" w:color="auto"/>
                <w:left w:val="none" w:sz="0" w:space="0" w:color="auto"/>
                <w:bottom w:val="none" w:sz="0" w:space="0" w:color="auto"/>
                <w:right w:val="none" w:sz="0" w:space="0" w:color="auto"/>
              </w:divBdr>
              <w:divsChild>
                <w:div w:id="1001854233">
                  <w:marLeft w:val="0"/>
                  <w:marRight w:val="0"/>
                  <w:marTop w:val="0"/>
                  <w:marBottom w:val="0"/>
                  <w:divBdr>
                    <w:top w:val="none" w:sz="0" w:space="0" w:color="auto"/>
                    <w:left w:val="none" w:sz="0" w:space="0" w:color="auto"/>
                    <w:bottom w:val="none" w:sz="0" w:space="0" w:color="auto"/>
                    <w:right w:val="none" w:sz="0" w:space="0" w:color="auto"/>
                  </w:divBdr>
                  <w:divsChild>
                    <w:div w:id="140851842">
                      <w:marLeft w:val="0"/>
                      <w:marRight w:val="0"/>
                      <w:marTop w:val="0"/>
                      <w:marBottom w:val="0"/>
                      <w:divBdr>
                        <w:top w:val="none" w:sz="0" w:space="0" w:color="auto"/>
                        <w:left w:val="none" w:sz="0" w:space="0" w:color="auto"/>
                        <w:bottom w:val="none" w:sz="0" w:space="0" w:color="auto"/>
                        <w:right w:val="none" w:sz="0" w:space="0" w:color="auto"/>
                      </w:divBdr>
                    </w:div>
                    <w:div w:id="2012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0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108">
          <w:marLeft w:val="0"/>
          <w:marRight w:val="0"/>
          <w:marTop w:val="0"/>
          <w:marBottom w:val="0"/>
          <w:divBdr>
            <w:top w:val="none" w:sz="0" w:space="0" w:color="auto"/>
            <w:left w:val="none" w:sz="0" w:space="0" w:color="auto"/>
            <w:bottom w:val="none" w:sz="0" w:space="0" w:color="auto"/>
            <w:right w:val="none" w:sz="0" w:space="0" w:color="auto"/>
          </w:divBdr>
          <w:divsChild>
            <w:div w:id="2110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284">
      <w:bodyDiv w:val="1"/>
      <w:marLeft w:val="0"/>
      <w:marRight w:val="0"/>
      <w:marTop w:val="0"/>
      <w:marBottom w:val="0"/>
      <w:divBdr>
        <w:top w:val="none" w:sz="0" w:space="0" w:color="auto"/>
        <w:left w:val="none" w:sz="0" w:space="0" w:color="auto"/>
        <w:bottom w:val="none" w:sz="0" w:space="0" w:color="auto"/>
        <w:right w:val="none" w:sz="0" w:space="0" w:color="auto"/>
      </w:divBdr>
    </w:div>
    <w:div w:id="252586924">
      <w:bodyDiv w:val="1"/>
      <w:marLeft w:val="0"/>
      <w:marRight w:val="0"/>
      <w:marTop w:val="0"/>
      <w:marBottom w:val="0"/>
      <w:divBdr>
        <w:top w:val="none" w:sz="0" w:space="0" w:color="auto"/>
        <w:left w:val="none" w:sz="0" w:space="0" w:color="auto"/>
        <w:bottom w:val="none" w:sz="0" w:space="0" w:color="auto"/>
        <w:right w:val="none" w:sz="0" w:space="0" w:color="auto"/>
      </w:divBdr>
      <w:divsChild>
        <w:div w:id="1418744651">
          <w:marLeft w:val="0"/>
          <w:marRight w:val="0"/>
          <w:marTop w:val="0"/>
          <w:marBottom w:val="0"/>
          <w:divBdr>
            <w:top w:val="none" w:sz="0" w:space="0" w:color="auto"/>
            <w:left w:val="none" w:sz="0" w:space="0" w:color="auto"/>
            <w:bottom w:val="none" w:sz="0" w:space="0" w:color="auto"/>
            <w:right w:val="none" w:sz="0" w:space="0" w:color="auto"/>
          </w:divBdr>
          <w:divsChild>
            <w:div w:id="1397968527">
              <w:marLeft w:val="0"/>
              <w:marRight w:val="0"/>
              <w:marTop w:val="0"/>
              <w:marBottom w:val="0"/>
              <w:divBdr>
                <w:top w:val="none" w:sz="0" w:space="0" w:color="auto"/>
                <w:left w:val="none" w:sz="0" w:space="0" w:color="auto"/>
                <w:bottom w:val="none" w:sz="0" w:space="0" w:color="auto"/>
                <w:right w:val="none" w:sz="0" w:space="0" w:color="auto"/>
              </w:divBdr>
              <w:divsChild>
                <w:div w:id="777530950">
                  <w:marLeft w:val="0"/>
                  <w:marRight w:val="0"/>
                  <w:marTop w:val="0"/>
                  <w:marBottom w:val="0"/>
                  <w:divBdr>
                    <w:top w:val="none" w:sz="0" w:space="0" w:color="auto"/>
                    <w:left w:val="none" w:sz="0" w:space="0" w:color="auto"/>
                    <w:bottom w:val="none" w:sz="0" w:space="0" w:color="auto"/>
                    <w:right w:val="none" w:sz="0" w:space="0" w:color="auto"/>
                  </w:divBdr>
                  <w:divsChild>
                    <w:div w:id="1174538135">
                      <w:marLeft w:val="0"/>
                      <w:marRight w:val="0"/>
                      <w:marTop w:val="0"/>
                      <w:marBottom w:val="0"/>
                      <w:divBdr>
                        <w:top w:val="none" w:sz="0" w:space="0" w:color="auto"/>
                        <w:left w:val="none" w:sz="0" w:space="0" w:color="auto"/>
                        <w:bottom w:val="none" w:sz="0" w:space="0" w:color="auto"/>
                        <w:right w:val="none" w:sz="0" w:space="0" w:color="auto"/>
                      </w:divBdr>
                    </w:div>
                    <w:div w:id="1511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0081">
      <w:bodyDiv w:val="1"/>
      <w:marLeft w:val="0"/>
      <w:marRight w:val="0"/>
      <w:marTop w:val="0"/>
      <w:marBottom w:val="0"/>
      <w:divBdr>
        <w:top w:val="none" w:sz="0" w:space="0" w:color="auto"/>
        <w:left w:val="none" w:sz="0" w:space="0" w:color="auto"/>
        <w:bottom w:val="none" w:sz="0" w:space="0" w:color="auto"/>
        <w:right w:val="none" w:sz="0" w:space="0" w:color="auto"/>
      </w:divBdr>
    </w:div>
    <w:div w:id="287662046">
      <w:bodyDiv w:val="1"/>
      <w:marLeft w:val="0"/>
      <w:marRight w:val="0"/>
      <w:marTop w:val="0"/>
      <w:marBottom w:val="0"/>
      <w:divBdr>
        <w:top w:val="none" w:sz="0" w:space="0" w:color="auto"/>
        <w:left w:val="none" w:sz="0" w:space="0" w:color="auto"/>
        <w:bottom w:val="none" w:sz="0" w:space="0" w:color="auto"/>
        <w:right w:val="none" w:sz="0" w:space="0" w:color="auto"/>
      </w:divBdr>
    </w:div>
    <w:div w:id="295991813">
      <w:bodyDiv w:val="1"/>
      <w:marLeft w:val="0"/>
      <w:marRight w:val="0"/>
      <w:marTop w:val="0"/>
      <w:marBottom w:val="0"/>
      <w:divBdr>
        <w:top w:val="none" w:sz="0" w:space="0" w:color="auto"/>
        <w:left w:val="none" w:sz="0" w:space="0" w:color="auto"/>
        <w:bottom w:val="none" w:sz="0" w:space="0" w:color="auto"/>
        <w:right w:val="none" w:sz="0" w:space="0" w:color="auto"/>
      </w:divBdr>
    </w:div>
    <w:div w:id="337974266">
      <w:bodyDiv w:val="1"/>
      <w:marLeft w:val="0"/>
      <w:marRight w:val="0"/>
      <w:marTop w:val="0"/>
      <w:marBottom w:val="0"/>
      <w:divBdr>
        <w:top w:val="none" w:sz="0" w:space="0" w:color="auto"/>
        <w:left w:val="none" w:sz="0" w:space="0" w:color="auto"/>
        <w:bottom w:val="none" w:sz="0" w:space="0" w:color="auto"/>
        <w:right w:val="none" w:sz="0" w:space="0" w:color="auto"/>
      </w:divBdr>
      <w:divsChild>
        <w:div w:id="486408306">
          <w:marLeft w:val="0"/>
          <w:marRight w:val="0"/>
          <w:marTop w:val="0"/>
          <w:marBottom w:val="0"/>
          <w:divBdr>
            <w:top w:val="none" w:sz="0" w:space="0" w:color="auto"/>
            <w:left w:val="none" w:sz="0" w:space="0" w:color="auto"/>
            <w:bottom w:val="none" w:sz="0" w:space="0" w:color="auto"/>
            <w:right w:val="none" w:sz="0" w:space="0" w:color="auto"/>
          </w:divBdr>
        </w:div>
        <w:div w:id="533928557">
          <w:marLeft w:val="0"/>
          <w:marRight w:val="0"/>
          <w:marTop w:val="0"/>
          <w:marBottom w:val="0"/>
          <w:divBdr>
            <w:top w:val="none" w:sz="0" w:space="0" w:color="auto"/>
            <w:left w:val="none" w:sz="0" w:space="0" w:color="auto"/>
            <w:bottom w:val="none" w:sz="0" w:space="0" w:color="auto"/>
            <w:right w:val="none" w:sz="0" w:space="0" w:color="auto"/>
          </w:divBdr>
          <w:divsChild>
            <w:div w:id="1961641836">
              <w:marLeft w:val="0"/>
              <w:marRight w:val="0"/>
              <w:marTop w:val="0"/>
              <w:marBottom w:val="0"/>
              <w:divBdr>
                <w:top w:val="none" w:sz="0" w:space="0" w:color="auto"/>
                <w:left w:val="none" w:sz="0" w:space="0" w:color="auto"/>
                <w:bottom w:val="none" w:sz="0" w:space="0" w:color="auto"/>
                <w:right w:val="none" w:sz="0" w:space="0" w:color="auto"/>
              </w:divBdr>
            </w:div>
            <w:div w:id="2007517619">
              <w:marLeft w:val="0"/>
              <w:marRight w:val="0"/>
              <w:marTop w:val="0"/>
              <w:marBottom w:val="0"/>
              <w:divBdr>
                <w:top w:val="none" w:sz="0" w:space="0" w:color="auto"/>
                <w:left w:val="none" w:sz="0" w:space="0" w:color="auto"/>
                <w:bottom w:val="none" w:sz="0" w:space="0" w:color="auto"/>
                <w:right w:val="none" w:sz="0" w:space="0" w:color="auto"/>
              </w:divBdr>
            </w:div>
            <w:div w:id="2117284817">
              <w:marLeft w:val="0"/>
              <w:marRight w:val="0"/>
              <w:marTop w:val="0"/>
              <w:marBottom w:val="0"/>
              <w:divBdr>
                <w:top w:val="none" w:sz="0" w:space="0" w:color="auto"/>
                <w:left w:val="none" w:sz="0" w:space="0" w:color="auto"/>
                <w:bottom w:val="none" w:sz="0" w:space="0" w:color="auto"/>
                <w:right w:val="none" w:sz="0" w:space="0" w:color="auto"/>
              </w:divBdr>
            </w:div>
          </w:divsChild>
        </w:div>
        <w:div w:id="676269806">
          <w:marLeft w:val="0"/>
          <w:marRight w:val="0"/>
          <w:marTop w:val="0"/>
          <w:marBottom w:val="0"/>
          <w:divBdr>
            <w:top w:val="none" w:sz="0" w:space="0" w:color="auto"/>
            <w:left w:val="none" w:sz="0" w:space="0" w:color="auto"/>
            <w:bottom w:val="none" w:sz="0" w:space="0" w:color="auto"/>
            <w:right w:val="none" w:sz="0" w:space="0" w:color="auto"/>
          </w:divBdr>
        </w:div>
        <w:div w:id="1359159022">
          <w:marLeft w:val="0"/>
          <w:marRight w:val="0"/>
          <w:marTop w:val="0"/>
          <w:marBottom w:val="0"/>
          <w:divBdr>
            <w:top w:val="none" w:sz="0" w:space="0" w:color="auto"/>
            <w:left w:val="none" w:sz="0" w:space="0" w:color="auto"/>
            <w:bottom w:val="none" w:sz="0" w:space="0" w:color="auto"/>
            <w:right w:val="none" w:sz="0" w:space="0" w:color="auto"/>
          </w:divBdr>
        </w:div>
        <w:div w:id="1398943022">
          <w:marLeft w:val="0"/>
          <w:marRight w:val="0"/>
          <w:marTop w:val="0"/>
          <w:marBottom w:val="0"/>
          <w:divBdr>
            <w:top w:val="none" w:sz="0" w:space="0" w:color="auto"/>
            <w:left w:val="none" w:sz="0" w:space="0" w:color="auto"/>
            <w:bottom w:val="none" w:sz="0" w:space="0" w:color="auto"/>
            <w:right w:val="none" w:sz="0" w:space="0" w:color="auto"/>
          </w:divBdr>
        </w:div>
        <w:div w:id="1517109423">
          <w:marLeft w:val="0"/>
          <w:marRight w:val="0"/>
          <w:marTop w:val="0"/>
          <w:marBottom w:val="0"/>
          <w:divBdr>
            <w:top w:val="none" w:sz="0" w:space="0" w:color="auto"/>
            <w:left w:val="none" w:sz="0" w:space="0" w:color="auto"/>
            <w:bottom w:val="none" w:sz="0" w:space="0" w:color="auto"/>
            <w:right w:val="none" w:sz="0" w:space="0" w:color="auto"/>
          </w:divBdr>
        </w:div>
      </w:divsChild>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81101934">
      <w:bodyDiv w:val="1"/>
      <w:marLeft w:val="0"/>
      <w:marRight w:val="0"/>
      <w:marTop w:val="0"/>
      <w:marBottom w:val="0"/>
      <w:divBdr>
        <w:top w:val="none" w:sz="0" w:space="0" w:color="auto"/>
        <w:left w:val="none" w:sz="0" w:space="0" w:color="auto"/>
        <w:bottom w:val="none" w:sz="0" w:space="0" w:color="auto"/>
        <w:right w:val="none" w:sz="0" w:space="0" w:color="auto"/>
      </w:divBdr>
      <w:divsChild>
        <w:div w:id="1525628079">
          <w:marLeft w:val="0"/>
          <w:marRight w:val="0"/>
          <w:marTop w:val="0"/>
          <w:marBottom w:val="0"/>
          <w:divBdr>
            <w:top w:val="none" w:sz="0" w:space="0" w:color="auto"/>
            <w:left w:val="none" w:sz="0" w:space="0" w:color="auto"/>
            <w:bottom w:val="none" w:sz="0" w:space="0" w:color="auto"/>
            <w:right w:val="none" w:sz="0" w:space="0" w:color="auto"/>
          </w:divBdr>
          <w:divsChild>
            <w:div w:id="976184730">
              <w:marLeft w:val="0"/>
              <w:marRight w:val="0"/>
              <w:marTop w:val="0"/>
              <w:marBottom w:val="0"/>
              <w:divBdr>
                <w:top w:val="none" w:sz="0" w:space="0" w:color="auto"/>
                <w:left w:val="none" w:sz="0" w:space="0" w:color="auto"/>
                <w:bottom w:val="none" w:sz="0" w:space="0" w:color="auto"/>
                <w:right w:val="none" w:sz="0" w:space="0" w:color="auto"/>
              </w:divBdr>
              <w:divsChild>
                <w:div w:id="1678118354">
                  <w:marLeft w:val="0"/>
                  <w:marRight w:val="0"/>
                  <w:marTop w:val="0"/>
                  <w:marBottom w:val="0"/>
                  <w:divBdr>
                    <w:top w:val="none" w:sz="0" w:space="0" w:color="auto"/>
                    <w:left w:val="none" w:sz="0" w:space="0" w:color="auto"/>
                    <w:bottom w:val="none" w:sz="0" w:space="0" w:color="auto"/>
                    <w:right w:val="none" w:sz="0" w:space="0" w:color="auto"/>
                  </w:divBdr>
                </w:div>
              </w:divsChild>
            </w:div>
            <w:div w:id="1972207014">
              <w:marLeft w:val="0"/>
              <w:marRight w:val="0"/>
              <w:marTop w:val="0"/>
              <w:marBottom w:val="0"/>
              <w:divBdr>
                <w:top w:val="none" w:sz="0" w:space="0" w:color="auto"/>
                <w:left w:val="none" w:sz="0" w:space="0" w:color="auto"/>
                <w:bottom w:val="none" w:sz="0" w:space="0" w:color="auto"/>
                <w:right w:val="none" w:sz="0" w:space="0" w:color="auto"/>
              </w:divBdr>
              <w:divsChild>
                <w:div w:id="653490621">
                  <w:marLeft w:val="0"/>
                  <w:marRight w:val="0"/>
                  <w:marTop w:val="0"/>
                  <w:marBottom w:val="0"/>
                  <w:divBdr>
                    <w:top w:val="none" w:sz="0" w:space="0" w:color="auto"/>
                    <w:left w:val="none" w:sz="0" w:space="0" w:color="auto"/>
                    <w:bottom w:val="none" w:sz="0" w:space="0" w:color="auto"/>
                    <w:right w:val="none" w:sz="0" w:space="0" w:color="auto"/>
                  </w:divBdr>
                </w:div>
                <w:div w:id="1791777406">
                  <w:marLeft w:val="0"/>
                  <w:marRight w:val="0"/>
                  <w:marTop w:val="0"/>
                  <w:marBottom w:val="0"/>
                  <w:divBdr>
                    <w:top w:val="none" w:sz="0" w:space="0" w:color="auto"/>
                    <w:left w:val="none" w:sz="0" w:space="0" w:color="auto"/>
                    <w:bottom w:val="none" w:sz="0" w:space="0" w:color="auto"/>
                    <w:right w:val="none" w:sz="0" w:space="0" w:color="auto"/>
                  </w:divBdr>
                  <w:divsChild>
                    <w:div w:id="1248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5787">
      <w:bodyDiv w:val="1"/>
      <w:marLeft w:val="0"/>
      <w:marRight w:val="0"/>
      <w:marTop w:val="0"/>
      <w:marBottom w:val="0"/>
      <w:divBdr>
        <w:top w:val="none" w:sz="0" w:space="0" w:color="auto"/>
        <w:left w:val="none" w:sz="0" w:space="0" w:color="auto"/>
        <w:bottom w:val="none" w:sz="0" w:space="0" w:color="auto"/>
        <w:right w:val="none" w:sz="0" w:space="0" w:color="auto"/>
      </w:divBdr>
    </w:div>
    <w:div w:id="401292249">
      <w:bodyDiv w:val="1"/>
      <w:marLeft w:val="0"/>
      <w:marRight w:val="0"/>
      <w:marTop w:val="0"/>
      <w:marBottom w:val="0"/>
      <w:divBdr>
        <w:top w:val="none" w:sz="0" w:space="0" w:color="auto"/>
        <w:left w:val="none" w:sz="0" w:space="0" w:color="auto"/>
        <w:bottom w:val="none" w:sz="0" w:space="0" w:color="auto"/>
        <w:right w:val="none" w:sz="0" w:space="0" w:color="auto"/>
      </w:divBdr>
    </w:div>
    <w:div w:id="440146581">
      <w:bodyDiv w:val="1"/>
      <w:marLeft w:val="0"/>
      <w:marRight w:val="0"/>
      <w:marTop w:val="0"/>
      <w:marBottom w:val="0"/>
      <w:divBdr>
        <w:top w:val="none" w:sz="0" w:space="0" w:color="auto"/>
        <w:left w:val="none" w:sz="0" w:space="0" w:color="auto"/>
        <w:bottom w:val="none" w:sz="0" w:space="0" w:color="auto"/>
        <w:right w:val="none" w:sz="0" w:space="0" w:color="auto"/>
      </w:divBdr>
      <w:divsChild>
        <w:div w:id="495191338">
          <w:marLeft w:val="0"/>
          <w:marRight w:val="0"/>
          <w:marTop w:val="0"/>
          <w:marBottom w:val="0"/>
          <w:divBdr>
            <w:top w:val="none" w:sz="0" w:space="0" w:color="auto"/>
            <w:left w:val="none" w:sz="0" w:space="0" w:color="auto"/>
            <w:bottom w:val="none" w:sz="0" w:space="0" w:color="auto"/>
            <w:right w:val="none" w:sz="0" w:space="0" w:color="auto"/>
          </w:divBdr>
          <w:divsChild>
            <w:div w:id="1407529801">
              <w:marLeft w:val="0"/>
              <w:marRight w:val="0"/>
              <w:marTop w:val="0"/>
              <w:marBottom w:val="0"/>
              <w:divBdr>
                <w:top w:val="none" w:sz="0" w:space="0" w:color="auto"/>
                <w:left w:val="none" w:sz="0" w:space="0" w:color="auto"/>
                <w:bottom w:val="none" w:sz="0" w:space="0" w:color="auto"/>
                <w:right w:val="none" w:sz="0" w:space="0" w:color="auto"/>
              </w:divBdr>
              <w:divsChild>
                <w:div w:id="1919509883">
                  <w:marLeft w:val="0"/>
                  <w:marRight w:val="0"/>
                  <w:marTop w:val="0"/>
                  <w:marBottom w:val="0"/>
                  <w:divBdr>
                    <w:top w:val="none" w:sz="0" w:space="0" w:color="auto"/>
                    <w:left w:val="none" w:sz="0" w:space="0" w:color="auto"/>
                    <w:bottom w:val="none" w:sz="0" w:space="0" w:color="auto"/>
                    <w:right w:val="none" w:sz="0" w:space="0" w:color="auto"/>
                  </w:divBdr>
                  <w:divsChild>
                    <w:div w:id="541792334">
                      <w:marLeft w:val="0"/>
                      <w:marRight w:val="0"/>
                      <w:marTop w:val="0"/>
                      <w:marBottom w:val="0"/>
                      <w:divBdr>
                        <w:top w:val="none" w:sz="0" w:space="0" w:color="auto"/>
                        <w:left w:val="none" w:sz="0" w:space="0" w:color="auto"/>
                        <w:bottom w:val="none" w:sz="0" w:space="0" w:color="auto"/>
                        <w:right w:val="none" w:sz="0" w:space="0" w:color="auto"/>
                      </w:divBdr>
                    </w:div>
                    <w:div w:id="9713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0472">
      <w:bodyDiv w:val="1"/>
      <w:marLeft w:val="0"/>
      <w:marRight w:val="0"/>
      <w:marTop w:val="0"/>
      <w:marBottom w:val="0"/>
      <w:divBdr>
        <w:top w:val="none" w:sz="0" w:space="0" w:color="auto"/>
        <w:left w:val="none" w:sz="0" w:space="0" w:color="auto"/>
        <w:bottom w:val="none" w:sz="0" w:space="0" w:color="auto"/>
        <w:right w:val="none" w:sz="0" w:space="0" w:color="auto"/>
      </w:divBdr>
      <w:divsChild>
        <w:div w:id="515770930">
          <w:marLeft w:val="0"/>
          <w:marRight w:val="0"/>
          <w:marTop w:val="0"/>
          <w:marBottom w:val="0"/>
          <w:divBdr>
            <w:top w:val="none" w:sz="0" w:space="0" w:color="auto"/>
            <w:left w:val="none" w:sz="0" w:space="0" w:color="auto"/>
            <w:bottom w:val="none" w:sz="0" w:space="0" w:color="auto"/>
            <w:right w:val="none" w:sz="0" w:space="0" w:color="auto"/>
          </w:divBdr>
          <w:divsChild>
            <w:div w:id="630750581">
              <w:marLeft w:val="0"/>
              <w:marRight w:val="0"/>
              <w:marTop w:val="0"/>
              <w:marBottom w:val="0"/>
              <w:divBdr>
                <w:top w:val="none" w:sz="0" w:space="0" w:color="auto"/>
                <w:left w:val="none" w:sz="0" w:space="0" w:color="auto"/>
                <w:bottom w:val="none" w:sz="0" w:space="0" w:color="auto"/>
                <w:right w:val="none" w:sz="0" w:space="0" w:color="auto"/>
              </w:divBdr>
              <w:divsChild>
                <w:div w:id="1483041427">
                  <w:marLeft w:val="0"/>
                  <w:marRight w:val="0"/>
                  <w:marTop w:val="0"/>
                  <w:marBottom w:val="0"/>
                  <w:divBdr>
                    <w:top w:val="none" w:sz="0" w:space="0" w:color="auto"/>
                    <w:left w:val="none" w:sz="0" w:space="0" w:color="auto"/>
                    <w:bottom w:val="none" w:sz="0" w:space="0" w:color="auto"/>
                    <w:right w:val="none" w:sz="0" w:space="0" w:color="auto"/>
                  </w:divBdr>
                  <w:divsChild>
                    <w:div w:id="340400966">
                      <w:marLeft w:val="0"/>
                      <w:marRight w:val="0"/>
                      <w:marTop w:val="0"/>
                      <w:marBottom w:val="0"/>
                      <w:divBdr>
                        <w:top w:val="none" w:sz="0" w:space="0" w:color="auto"/>
                        <w:left w:val="none" w:sz="0" w:space="0" w:color="auto"/>
                        <w:bottom w:val="none" w:sz="0" w:space="0" w:color="auto"/>
                        <w:right w:val="none" w:sz="0" w:space="0" w:color="auto"/>
                      </w:divBdr>
                    </w:div>
                    <w:div w:id="1329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7276">
      <w:bodyDiv w:val="1"/>
      <w:marLeft w:val="0"/>
      <w:marRight w:val="0"/>
      <w:marTop w:val="0"/>
      <w:marBottom w:val="0"/>
      <w:divBdr>
        <w:top w:val="none" w:sz="0" w:space="0" w:color="auto"/>
        <w:left w:val="none" w:sz="0" w:space="0" w:color="auto"/>
        <w:bottom w:val="none" w:sz="0" w:space="0" w:color="auto"/>
        <w:right w:val="none" w:sz="0" w:space="0" w:color="auto"/>
      </w:divBdr>
    </w:div>
    <w:div w:id="481851974">
      <w:bodyDiv w:val="1"/>
      <w:marLeft w:val="0"/>
      <w:marRight w:val="0"/>
      <w:marTop w:val="0"/>
      <w:marBottom w:val="0"/>
      <w:divBdr>
        <w:top w:val="none" w:sz="0" w:space="0" w:color="auto"/>
        <w:left w:val="none" w:sz="0" w:space="0" w:color="auto"/>
        <w:bottom w:val="none" w:sz="0" w:space="0" w:color="auto"/>
        <w:right w:val="none" w:sz="0" w:space="0" w:color="auto"/>
      </w:divBdr>
    </w:div>
    <w:div w:id="482284724">
      <w:bodyDiv w:val="1"/>
      <w:marLeft w:val="0"/>
      <w:marRight w:val="0"/>
      <w:marTop w:val="0"/>
      <w:marBottom w:val="0"/>
      <w:divBdr>
        <w:top w:val="none" w:sz="0" w:space="0" w:color="auto"/>
        <w:left w:val="none" w:sz="0" w:space="0" w:color="auto"/>
        <w:bottom w:val="none" w:sz="0" w:space="0" w:color="auto"/>
        <w:right w:val="none" w:sz="0" w:space="0" w:color="auto"/>
      </w:divBdr>
      <w:divsChild>
        <w:div w:id="1158182317">
          <w:marLeft w:val="0"/>
          <w:marRight w:val="0"/>
          <w:marTop w:val="0"/>
          <w:marBottom w:val="0"/>
          <w:divBdr>
            <w:top w:val="none" w:sz="0" w:space="0" w:color="auto"/>
            <w:left w:val="none" w:sz="0" w:space="0" w:color="auto"/>
            <w:bottom w:val="none" w:sz="0" w:space="0" w:color="auto"/>
            <w:right w:val="none" w:sz="0" w:space="0" w:color="auto"/>
          </w:divBdr>
          <w:divsChild>
            <w:div w:id="550113379">
              <w:marLeft w:val="0"/>
              <w:marRight w:val="0"/>
              <w:marTop w:val="0"/>
              <w:marBottom w:val="0"/>
              <w:divBdr>
                <w:top w:val="none" w:sz="0" w:space="0" w:color="auto"/>
                <w:left w:val="none" w:sz="0" w:space="0" w:color="auto"/>
                <w:bottom w:val="none" w:sz="0" w:space="0" w:color="auto"/>
                <w:right w:val="none" w:sz="0" w:space="0" w:color="auto"/>
              </w:divBdr>
              <w:divsChild>
                <w:div w:id="1905872408">
                  <w:marLeft w:val="0"/>
                  <w:marRight w:val="0"/>
                  <w:marTop w:val="0"/>
                  <w:marBottom w:val="0"/>
                  <w:divBdr>
                    <w:top w:val="none" w:sz="0" w:space="0" w:color="auto"/>
                    <w:left w:val="none" w:sz="0" w:space="0" w:color="auto"/>
                    <w:bottom w:val="none" w:sz="0" w:space="0" w:color="auto"/>
                    <w:right w:val="none" w:sz="0" w:space="0" w:color="auto"/>
                  </w:divBdr>
                  <w:divsChild>
                    <w:div w:id="343362425">
                      <w:marLeft w:val="0"/>
                      <w:marRight w:val="0"/>
                      <w:marTop w:val="0"/>
                      <w:marBottom w:val="0"/>
                      <w:divBdr>
                        <w:top w:val="none" w:sz="0" w:space="0" w:color="auto"/>
                        <w:left w:val="none" w:sz="0" w:space="0" w:color="auto"/>
                        <w:bottom w:val="none" w:sz="0" w:space="0" w:color="auto"/>
                        <w:right w:val="none" w:sz="0" w:space="0" w:color="auto"/>
                      </w:divBdr>
                    </w:div>
                    <w:div w:id="1436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749">
      <w:bodyDiv w:val="1"/>
      <w:marLeft w:val="0"/>
      <w:marRight w:val="0"/>
      <w:marTop w:val="0"/>
      <w:marBottom w:val="0"/>
      <w:divBdr>
        <w:top w:val="none" w:sz="0" w:space="0" w:color="auto"/>
        <w:left w:val="none" w:sz="0" w:space="0" w:color="auto"/>
        <w:bottom w:val="none" w:sz="0" w:space="0" w:color="auto"/>
        <w:right w:val="none" w:sz="0" w:space="0" w:color="auto"/>
      </w:divBdr>
      <w:divsChild>
        <w:div w:id="1578638315">
          <w:marLeft w:val="0"/>
          <w:marRight w:val="0"/>
          <w:marTop w:val="0"/>
          <w:marBottom w:val="0"/>
          <w:divBdr>
            <w:top w:val="none" w:sz="0" w:space="0" w:color="auto"/>
            <w:left w:val="none" w:sz="0" w:space="0" w:color="auto"/>
            <w:bottom w:val="none" w:sz="0" w:space="0" w:color="auto"/>
            <w:right w:val="none" w:sz="0" w:space="0" w:color="auto"/>
          </w:divBdr>
          <w:divsChild>
            <w:div w:id="205870442">
              <w:marLeft w:val="0"/>
              <w:marRight w:val="0"/>
              <w:marTop w:val="0"/>
              <w:marBottom w:val="0"/>
              <w:divBdr>
                <w:top w:val="none" w:sz="0" w:space="0" w:color="auto"/>
                <w:left w:val="none" w:sz="0" w:space="0" w:color="auto"/>
                <w:bottom w:val="none" w:sz="0" w:space="0" w:color="auto"/>
                <w:right w:val="none" w:sz="0" w:space="0" w:color="auto"/>
              </w:divBdr>
              <w:divsChild>
                <w:div w:id="1357609769">
                  <w:marLeft w:val="0"/>
                  <w:marRight w:val="0"/>
                  <w:marTop w:val="0"/>
                  <w:marBottom w:val="0"/>
                  <w:divBdr>
                    <w:top w:val="none" w:sz="0" w:space="0" w:color="auto"/>
                    <w:left w:val="none" w:sz="0" w:space="0" w:color="auto"/>
                    <w:bottom w:val="none" w:sz="0" w:space="0" w:color="auto"/>
                    <w:right w:val="none" w:sz="0" w:space="0" w:color="auto"/>
                  </w:divBdr>
                  <w:divsChild>
                    <w:div w:id="1965117151">
                      <w:marLeft w:val="0"/>
                      <w:marRight w:val="0"/>
                      <w:marTop w:val="0"/>
                      <w:marBottom w:val="0"/>
                      <w:divBdr>
                        <w:top w:val="none" w:sz="0" w:space="0" w:color="auto"/>
                        <w:left w:val="none" w:sz="0" w:space="0" w:color="auto"/>
                        <w:bottom w:val="none" w:sz="0" w:space="0" w:color="auto"/>
                        <w:right w:val="none" w:sz="0" w:space="0" w:color="auto"/>
                      </w:divBdr>
                      <w:divsChild>
                        <w:div w:id="1214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65">
      <w:bodyDiv w:val="1"/>
      <w:marLeft w:val="0"/>
      <w:marRight w:val="0"/>
      <w:marTop w:val="0"/>
      <w:marBottom w:val="0"/>
      <w:divBdr>
        <w:top w:val="none" w:sz="0" w:space="0" w:color="auto"/>
        <w:left w:val="none" w:sz="0" w:space="0" w:color="auto"/>
        <w:bottom w:val="none" w:sz="0" w:space="0" w:color="auto"/>
        <w:right w:val="none" w:sz="0" w:space="0" w:color="auto"/>
      </w:divBdr>
      <w:divsChild>
        <w:div w:id="493303783">
          <w:marLeft w:val="0"/>
          <w:marRight w:val="0"/>
          <w:marTop w:val="0"/>
          <w:marBottom w:val="0"/>
          <w:divBdr>
            <w:top w:val="none" w:sz="0" w:space="0" w:color="auto"/>
            <w:left w:val="none" w:sz="0" w:space="0" w:color="auto"/>
            <w:bottom w:val="none" w:sz="0" w:space="0" w:color="auto"/>
            <w:right w:val="none" w:sz="0" w:space="0" w:color="auto"/>
          </w:divBdr>
          <w:divsChild>
            <w:div w:id="895773347">
              <w:marLeft w:val="0"/>
              <w:marRight w:val="0"/>
              <w:marTop w:val="0"/>
              <w:marBottom w:val="0"/>
              <w:divBdr>
                <w:top w:val="none" w:sz="0" w:space="0" w:color="auto"/>
                <w:left w:val="none" w:sz="0" w:space="0" w:color="auto"/>
                <w:bottom w:val="none" w:sz="0" w:space="0" w:color="auto"/>
                <w:right w:val="none" w:sz="0" w:space="0" w:color="auto"/>
              </w:divBdr>
              <w:divsChild>
                <w:div w:id="55784613">
                  <w:marLeft w:val="0"/>
                  <w:marRight w:val="0"/>
                  <w:marTop w:val="0"/>
                  <w:marBottom w:val="0"/>
                  <w:divBdr>
                    <w:top w:val="none" w:sz="0" w:space="0" w:color="auto"/>
                    <w:left w:val="none" w:sz="0" w:space="0" w:color="auto"/>
                    <w:bottom w:val="none" w:sz="0" w:space="0" w:color="auto"/>
                    <w:right w:val="none" w:sz="0" w:space="0" w:color="auto"/>
                  </w:divBdr>
                  <w:divsChild>
                    <w:div w:id="1109928004">
                      <w:marLeft w:val="0"/>
                      <w:marRight w:val="0"/>
                      <w:marTop w:val="0"/>
                      <w:marBottom w:val="0"/>
                      <w:divBdr>
                        <w:top w:val="none" w:sz="0" w:space="0" w:color="auto"/>
                        <w:left w:val="none" w:sz="0" w:space="0" w:color="auto"/>
                        <w:bottom w:val="none" w:sz="0" w:space="0" w:color="auto"/>
                        <w:right w:val="none" w:sz="0" w:space="0" w:color="auto"/>
                      </w:divBdr>
                    </w:div>
                    <w:div w:id="1327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64791">
      <w:bodyDiv w:val="1"/>
      <w:marLeft w:val="0"/>
      <w:marRight w:val="0"/>
      <w:marTop w:val="0"/>
      <w:marBottom w:val="0"/>
      <w:divBdr>
        <w:top w:val="none" w:sz="0" w:space="0" w:color="auto"/>
        <w:left w:val="none" w:sz="0" w:space="0" w:color="auto"/>
        <w:bottom w:val="none" w:sz="0" w:space="0" w:color="auto"/>
        <w:right w:val="none" w:sz="0" w:space="0" w:color="auto"/>
      </w:divBdr>
      <w:divsChild>
        <w:div w:id="861237747">
          <w:marLeft w:val="0"/>
          <w:marRight w:val="0"/>
          <w:marTop w:val="0"/>
          <w:marBottom w:val="0"/>
          <w:divBdr>
            <w:top w:val="none" w:sz="0" w:space="0" w:color="auto"/>
            <w:left w:val="none" w:sz="0" w:space="0" w:color="auto"/>
            <w:bottom w:val="none" w:sz="0" w:space="0" w:color="auto"/>
            <w:right w:val="none" w:sz="0" w:space="0" w:color="auto"/>
          </w:divBdr>
          <w:divsChild>
            <w:div w:id="596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475">
      <w:bodyDiv w:val="1"/>
      <w:marLeft w:val="0"/>
      <w:marRight w:val="0"/>
      <w:marTop w:val="0"/>
      <w:marBottom w:val="0"/>
      <w:divBdr>
        <w:top w:val="none" w:sz="0" w:space="0" w:color="auto"/>
        <w:left w:val="none" w:sz="0" w:space="0" w:color="auto"/>
        <w:bottom w:val="none" w:sz="0" w:space="0" w:color="auto"/>
        <w:right w:val="none" w:sz="0" w:space="0" w:color="auto"/>
      </w:divBdr>
      <w:divsChild>
        <w:div w:id="1878548371">
          <w:marLeft w:val="0"/>
          <w:marRight w:val="0"/>
          <w:marTop w:val="0"/>
          <w:marBottom w:val="0"/>
          <w:divBdr>
            <w:top w:val="none" w:sz="0" w:space="0" w:color="auto"/>
            <w:left w:val="none" w:sz="0" w:space="0" w:color="auto"/>
            <w:bottom w:val="none" w:sz="0" w:space="0" w:color="auto"/>
            <w:right w:val="none" w:sz="0" w:space="0" w:color="auto"/>
          </w:divBdr>
          <w:divsChild>
            <w:div w:id="68890957">
              <w:marLeft w:val="0"/>
              <w:marRight w:val="0"/>
              <w:marTop w:val="0"/>
              <w:marBottom w:val="0"/>
              <w:divBdr>
                <w:top w:val="none" w:sz="0" w:space="0" w:color="auto"/>
                <w:left w:val="none" w:sz="0" w:space="0" w:color="auto"/>
                <w:bottom w:val="none" w:sz="0" w:space="0" w:color="auto"/>
                <w:right w:val="none" w:sz="0" w:space="0" w:color="auto"/>
              </w:divBdr>
              <w:divsChild>
                <w:div w:id="1761485760">
                  <w:marLeft w:val="0"/>
                  <w:marRight w:val="0"/>
                  <w:marTop w:val="0"/>
                  <w:marBottom w:val="0"/>
                  <w:divBdr>
                    <w:top w:val="none" w:sz="0" w:space="0" w:color="auto"/>
                    <w:left w:val="none" w:sz="0" w:space="0" w:color="auto"/>
                    <w:bottom w:val="none" w:sz="0" w:space="0" w:color="auto"/>
                    <w:right w:val="none" w:sz="0" w:space="0" w:color="auto"/>
                  </w:divBdr>
                  <w:divsChild>
                    <w:div w:id="14636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59558">
      <w:bodyDiv w:val="1"/>
      <w:marLeft w:val="0"/>
      <w:marRight w:val="0"/>
      <w:marTop w:val="0"/>
      <w:marBottom w:val="0"/>
      <w:divBdr>
        <w:top w:val="none" w:sz="0" w:space="0" w:color="auto"/>
        <w:left w:val="none" w:sz="0" w:space="0" w:color="auto"/>
        <w:bottom w:val="none" w:sz="0" w:space="0" w:color="auto"/>
        <w:right w:val="none" w:sz="0" w:space="0" w:color="auto"/>
      </w:divBdr>
    </w:div>
    <w:div w:id="576401530">
      <w:bodyDiv w:val="1"/>
      <w:marLeft w:val="0"/>
      <w:marRight w:val="0"/>
      <w:marTop w:val="0"/>
      <w:marBottom w:val="0"/>
      <w:divBdr>
        <w:top w:val="none" w:sz="0" w:space="0" w:color="auto"/>
        <w:left w:val="none" w:sz="0" w:space="0" w:color="auto"/>
        <w:bottom w:val="none" w:sz="0" w:space="0" w:color="auto"/>
        <w:right w:val="none" w:sz="0" w:space="0" w:color="auto"/>
      </w:divBdr>
      <w:divsChild>
        <w:div w:id="42028790">
          <w:marLeft w:val="0"/>
          <w:marRight w:val="0"/>
          <w:marTop w:val="0"/>
          <w:marBottom w:val="0"/>
          <w:divBdr>
            <w:top w:val="none" w:sz="0" w:space="0" w:color="auto"/>
            <w:left w:val="none" w:sz="0" w:space="0" w:color="auto"/>
            <w:bottom w:val="none" w:sz="0" w:space="0" w:color="auto"/>
            <w:right w:val="none" w:sz="0" w:space="0" w:color="auto"/>
          </w:divBdr>
        </w:div>
        <w:div w:id="1693070651">
          <w:marLeft w:val="0"/>
          <w:marRight w:val="0"/>
          <w:marTop w:val="0"/>
          <w:marBottom w:val="0"/>
          <w:divBdr>
            <w:top w:val="none" w:sz="0" w:space="0" w:color="auto"/>
            <w:left w:val="none" w:sz="0" w:space="0" w:color="auto"/>
            <w:bottom w:val="none" w:sz="0" w:space="0" w:color="auto"/>
            <w:right w:val="none" w:sz="0" w:space="0" w:color="auto"/>
          </w:divBdr>
        </w:div>
      </w:divsChild>
    </w:div>
    <w:div w:id="576551877">
      <w:bodyDiv w:val="1"/>
      <w:marLeft w:val="0"/>
      <w:marRight w:val="0"/>
      <w:marTop w:val="0"/>
      <w:marBottom w:val="0"/>
      <w:divBdr>
        <w:top w:val="none" w:sz="0" w:space="0" w:color="auto"/>
        <w:left w:val="none" w:sz="0" w:space="0" w:color="auto"/>
        <w:bottom w:val="none" w:sz="0" w:space="0" w:color="auto"/>
        <w:right w:val="none" w:sz="0" w:space="0" w:color="auto"/>
      </w:divBdr>
      <w:divsChild>
        <w:div w:id="302198581">
          <w:marLeft w:val="0"/>
          <w:marRight w:val="0"/>
          <w:marTop w:val="0"/>
          <w:marBottom w:val="0"/>
          <w:divBdr>
            <w:top w:val="none" w:sz="0" w:space="0" w:color="auto"/>
            <w:left w:val="none" w:sz="0" w:space="0" w:color="auto"/>
            <w:bottom w:val="none" w:sz="0" w:space="0" w:color="auto"/>
            <w:right w:val="none" w:sz="0" w:space="0" w:color="auto"/>
          </w:divBdr>
          <w:divsChild>
            <w:div w:id="2005283430">
              <w:marLeft w:val="0"/>
              <w:marRight w:val="0"/>
              <w:marTop w:val="0"/>
              <w:marBottom w:val="0"/>
              <w:divBdr>
                <w:top w:val="none" w:sz="0" w:space="0" w:color="auto"/>
                <w:left w:val="none" w:sz="0" w:space="0" w:color="auto"/>
                <w:bottom w:val="none" w:sz="0" w:space="0" w:color="auto"/>
                <w:right w:val="none" w:sz="0" w:space="0" w:color="auto"/>
              </w:divBdr>
              <w:divsChild>
                <w:div w:id="878319420">
                  <w:marLeft w:val="0"/>
                  <w:marRight w:val="0"/>
                  <w:marTop w:val="0"/>
                  <w:marBottom w:val="0"/>
                  <w:divBdr>
                    <w:top w:val="none" w:sz="0" w:space="0" w:color="auto"/>
                    <w:left w:val="none" w:sz="0" w:space="0" w:color="auto"/>
                    <w:bottom w:val="none" w:sz="0" w:space="0" w:color="auto"/>
                    <w:right w:val="none" w:sz="0" w:space="0" w:color="auto"/>
                  </w:divBdr>
                  <w:divsChild>
                    <w:div w:id="434255447">
                      <w:marLeft w:val="0"/>
                      <w:marRight w:val="0"/>
                      <w:marTop w:val="0"/>
                      <w:marBottom w:val="0"/>
                      <w:divBdr>
                        <w:top w:val="none" w:sz="0" w:space="0" w:color="auto"/>
                        <w:left w:val="none" w:sz="0" w:space="0" w:color="auto"/>
                        <w:bottom w:val="none" w:sz="0" w:space="0" w:color="auto"/>
                        <w:right w:val="none" w:sz="0" w:space="0" w:color="auto"/>
                      </w:divBdr>
                      <w:divsChild>
                        <w:div w:id="720205539">
                          <w:marLeft w:val="0"/>
                          <w:marRight w:val="0"/>
                          <w:marTop w:val="0"/>
                          <w:marBottom w:val="0"/>
                          <w:divBdr>
                            <w:top w:val="none" w:sz="0" w:space="0" w:color="auto"/>
                            <w:left w:val="none" w:sz="0" w:space="0" w:color="auto"/>
                            <w:bottom w:val="none" w:sz="0" w:space="0" w:color="auto"/>
                            <w:right w:val="none" w:sz="0" w:space="0" w:color="auto"/>
                          </w:divBdr>
                          <w:divsChild>
                            <w:div w:id="2041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54255">
      <w:bodyDiv w:val="1"/>
      <w:marLeft w:val="0"/>
      <w:marRight w:val="0"/>
      <w:marTop w:val="0"/>
      <w:marBottom w:val="0"/>
      <w:divBdr>
        <w:top w:val="none" w:sz="0" w:space="0" w:color="auto"/>
        <w:left w:val="none" w:sz="0" w:space="0" w:color="auto"/>
        <w:bottom w:val="none" w:sz="0" w:space="0" w:color="auto"/>
        <w:right w:val="none" w:sz="0" w:space="0" w:color="auto"/>
      </w:divBdr>
    </w:div>
    <w:div w:id="590898458">
      <w:bodyDiv w:val="1"/>
      <w:marLeft w:val="0"/>
      <w:marRight w:val="0"/>
      <w:marTop w:val="0"/>
      <w:marBottom w:val="0"/>
      <w:divBdr>
        <w:top w:val="none" w:sz="0" w:space="0" w:color="auto"/>
        <w:left w:val="none" w:sz="0" w:space="0" w:color="auto"/>
        <w:bottom w:val="none" w:sz="0" w:space="0" w:color="auto"/>
        <w:right w:val="none" w:sz="0" w:space="0" w:color="auto"/>
      </w:divBdr>
    </w:div>
    <w:div w:id="606888111">
      <w:bodyDiv w:val="1"/>
      <w:marLeft w:val="0"/>
      <w:marRight w:val="0"/>
      <w:marTop w:val="0"/>
      <w:marBottom w:val="0"/>
      <w:divBdr>
        <w:top w:val="none" w:sz="0" w:space="0" w:color="auto"/>
        <w:left w:val="none" w:sz="0" w:space="0" w:color="auto"/>
        <w:bottom w:val="none" w:sz="0" w:space="0" w:color="auto"/>
        <w:right w:val="none" w:sz="0" w:space="0" w:color="auto"/>
      </w:divBdr>
    </w:div>
    <w:div w:id="607003004">
      <w:bodyDiv w:val="1"/>
      <w:marLeft w:val="0"/>
      <w:marRight w:val="0"/>
      <w:marTop w:val="0"/>
      <w:marBottom w:val="0"/>
      <w:divBdr>
        <w:top w:val="none" w:sz="0" w:space="0" w:color="auto"/>
        <w:left w:val="none" w:sz="0" w:space="0" w:color="auto"/>
        <w:bottom w:val="none" w:sz="0" w:space="0" w:color="auto"/>
        <w:right w:val="none" w:sz="0" w:space="0" w:color="auto"/>
      </w:divBdr>
      <w:divsChild>
        <w:div w:id="1682321095">
          <w:marLeft w:val="0"/>
          <w:marRight w:val="0"/>
          <w:marTop w:val="0"/>
          <w:marBottom w:val="0"/>
          <w:divBdr>
            <w:top w:val="none" w:sz="0" w:space="0" w:color="auto"/>
            <w:left w:val="none" w:sz="0" w:space="0" w:color="auto"/>
            <w:bottom w:val="none" w:sz="0" w:space="0" w:color="auto"/>
            <w:right w:val="none" w:sz="0" w:space="0" w:color="auto"/>
          </w:divBdr>
          <w:divsChild>
            <w:div w:id="723258418">
              <w:marLeft w:val="0"/>
              <w:marRight w:val="0"/>
              <w:marTop w:val="0"/>
              <w:marBottom w:val="0"/>
              <w:divBdr>
                <w:top w:val="none" w:sz="0" w:space="0" w:color="auto"/>
                <w:left w:val="none" w:sz="0" w:space="0" w:color="auto"/>
                <w:bottom w:val="none" w:sz="0" w:space="0" w:color="auto"/>
                <w:right w:val="none" w:sz="0" w:space="0" w:color="auto"/>
              </w:divBdr>
              <w:divsChild>
                <w:div w:id="1581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2404">
      <w:bodyDiv w:val="1"/>
      <w:marLeft w:val="0"/>
      <w:marRight w:val="0"/>
      <w:marTop w:val="0"/>
      <w:marBottom w:val="0"/>
      <w:divBdr>
        <w:top w:val="none" w:sz="0" w:space="0" w:color="auto"/>
        <w:left w:val="none" w:sz="0" w:space="0" w:color="auto"/>
        <w:bottom w:val="none" w:sz="0" w:space="0" w:color="auto"/>
        <w:right w:val="none" w:sz="0" w:space="0" w:color="auto"/>
      </w:divBdr>
    </w:div>
    <w:div w:id="616982526">
      <w:bodyDiv w:val="1"/>
      <w:marLeft w:val="0"/>
      <w:marRight w:val="0"/>
      <w:marTop w:val="0"/>
      <w:marBottom w:val="0"/>
      <w:divBdr>
        <w:top w:val="none" w:sz="0" w:space="0" w:color="auto"/>
        <w:left w:val="none" w:sz="0" w:space="0" w:color="auto"/>
        <w:bottom w:val="none" w:sz="0" w:space="0" w:color="auto"/>
        <w:right w:val="none" w:sz="0" w:space="0" w:color="auto"/>
      </w:divBdr>
      <w:divsChild>
        <w:div w:id="1657220207">
          <w:marLeft w:val="0"/>
          <w:marRight w:val="0"/>
          <w:marTop w:val="0"/>
          <w:marBottom w:val="0"/>
          <w:divBdr>
            <w:top w:val="none" w:sz="0" w:space="0" w:color="auto"/>
            <w:left w:val="none" w:sz="0" w:space="0" w:color="auto"/>
            <w:bottom w:val="none" w:sz="0" w:space="0" w:color="auto"/>
            <w:right w:val="none" w:sz="0" w:space="0" w:color="auto"/>
          </w:divBdr>
          <w:divsChild>
            <w:div w:id="1464154405">
              <w:marLeft w:val="0"/>
              <w:marRight w:val="0"/>
              <w:marTop w:val="0"/>
              <w:marBottom w:val="0"/>
              <w:divBdr>
                <w:top w:val="none" w:sz="0" w:space="0" w:color="auto"/>
                <w:left w:val="none" w:sz="0" w:space="0" w:color="auto"/>
                <w:bottom w:val="none" w:sz="0" w:space="0" w:color="auto"/>
                <w:right w:val="none" w:sz="0" w:space="0" w:color="auto"/>
              </w:divBdr>
              <w:divsChild>
                <w:div w:id="1864249753">
                  <w:marLeft w:val="0"/>
                  <w:marRight w:val="0"/>
                  <w:marTop w:val="0"/>
                  <w:marBottom w:val="0"/>
                  <w:divBdr>
                    <w:top w:val="none" w:sz="0" w:space="0" w:color="auto"/>
                    <w:left w:val="none" w:sz="0" w:space="0" w:color="auto"/>
                    <w:bottom w:val="none" w:sz="0" w:space="0" w:color="auto"/>
                    <w:right w:val="none" w:sz="0" w:space="0" w:color="auto"/>
                  </w:divBdr>
                  <w:divsChild>
                    <w:div w:id="17887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7164">
      <w:bodyDiv w:val="1"/>
      <w:marLeft w:val="0"/>
      <w:marRight w:val="0"/>
      <w:marTop w:val="0"/>
      <w:marBottom w:val="0"/>
      <w:divBdr>
        <w:top w:val="none" w:sz="0" w:space="0" w:color="auto"/>
        <w:left w:val="none" w:sz="0" w:space="0" w:color="auto"/>
        <w:bottom w:val="none" w:sz="0" w:space="0" w:color="auto"/>
        <w:right w:val="none" w:sz="0" w:space="0" w:color="auto"/>
      </w:divBdr>
    </w:div>
    <w:div w:id="657535944">
      <w:bodyDiv w:val="1"/>
      <w:marLeft w:val="0"/>
      <w:marRight w:val="0"/>
      <w:marTop w:val="0"/>
      <w:marBottom w:val="0"/>
      <w:divBdr>
        <w:top w:val="none" w:sz="0" w:space="0" w:color="auto"/>
        <w:left w:val="none" w:sz="0" w:space="0" w:color="auto"/>
        <w:bottom w:val="none" w:sz="0" w:space="0" w:color="auto"/>
        <w:right w:val="none" w:sz="0" w:space="0" w:color="auto"/>
      </w:divBdr>
      <w:divsChild>
        <w:div w:id="1274049528">
          <w:marLeft w:val="0"/>
          <w:marRight w:val="0"/>
          <w:marTop w:val="0"/>
          <w:marBottom w:val="0"/>
          <w:divBdr>
            <w:top w:val="none" w:sz="0" w:space="0" w:color="auto"/>
            <w:left w:val="none" w:sz="0" w:space="0" w:color="auto"/>
            <w:bottom w:val="none" w:sz="0" w:space="0" w:color="auto"/>
            <w:right w:val="none" w:sz="0" w:space="0" w:color="auto"/>
          </w:divBdr>
        </w:div>
      </w:divsChild>
    </w:div>
    <w:div w:id="662588164">
      <w:bodyDiv w:val="1"/>
      <w:marLeft w:val="0"/>
      <w:marRight w:val="0"/>
      <w:marTop w:val="0"/>
      <w:marBottom w:val="0"/>
      <w:divBdr>
        <w:top w:val="none" w:sz="0" w:space="0" w:color="auto"/>
        <w:left w:val="none" w:sz="0" w:space="0" w:color="auto"/>
        <w:bottom w:val="none" w:sz="0" w:space="0" w:color="auto"/>
        <w:right w:val="none" w:sz="0" w:space="0" w:color="auto"/>
      </w:divBdr>
    </w:div>
    <w:div w:id="688524748">
      <w:bodyDiv w:val="1"/>
      <w:marLeft w:val="0"/>
      <w:marRight w:val="0"/>
      <w:marTop w:val="0"/>
      <w:marBottom w:val="0"/>
      <w:divBdr>
        <w:top w:val="none" w:sz="0" w:space="0" w:color="auto"/>
        <w:left w:val="none" w:sz="0" w:space="0" w:color="auto"/>
        <w:bottom w:val="none" w:sz="0" w:space="0" w:color="auto"/>
        <w:right w:val="none" w:sz="0" w:space="0" w:color="auto"/>
      </w:divBdr>
      <w:divsChild>
        <w:div w:id="485586056">
          <w:marLeft w:val="0"/>
          <w:marRight w:val="0"/>
          <w:marTop w:val="0"/>
          <w:marBottom w:val="0"/>
          <w:divBdr>
            <w:top w:val="none" w:sz="0" w:space="0" w:color="auto"/>
            <w:left w:val="none" w:sz="0" w:space="0" w:color="auto"/>
            <w:bottom w:val="none" w:sz="0" w:space="0" w:color="auto"/>
            <w:right w:val="none" w:sz="0" w:space="0" w:color="auto"/>
          </w:divBdr>
          <w:divsChild>
            <w:div w:id="1448236936">
              <w:marLeft w:val="0"/>
              <w:marRight w:val="0"/>
              <w:marTop w:val="0"/>
              <w:marBottom w:val="0"/>
              <w:divBdr>
                <w:top w:val="none" w:sz="0" w:space="0" w:color="auto"/>
                <w:left w:val="none" w:sz="0" w:space="0" w:color="auto"/>
                <w:bottom w:val="none" w:sz="0" w:space="0" w:color="auto"/>
                <w:right w:val="none" w:sz="0" w:space="0" w:color="auto"/>
              </w:divBdr>
              <w:divsChild>
                <w:div w:id="212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8216">
      <w:bodyDiv w:val="1"/>
      <w:marLeft w:val="0"/>
      <w:marRight w:val="0"/>
      <w:marTop w:val="0"/>
      <w:marBottom w:val="0"/>
      <w:divBdr>
        <w:top w:val="none" w:sz="0" w:space="0" w:color="auto"/>
        <w:left w:val="none" w:sz="0" w:space="0" w:color="auto"/>
        <w:bottom w:val="none" w:sz="0" w:space="0" w:color="auto"/>
        <w:right w:val="none" w:sz="0" w:space="0" w:color="auto"/>
      </w:divBdr>
    </w:div>
    <w:div w:id="743532340">
      <w:bodyDiv w:val="1"/>
      <w:marLeft w:val="0"/>
      <w:marRight w:val="0"/>
      <w:marTop w:val="0"/>
      <w:marBottom w:val="0"/>
      <w:divBdr>
        <w:top w:val="none" w:sz="0" w:space="0" w:color="auto"/>
        <w:left w:val="none" w:sz="0" w:space="0" w:color="auto"/>
        <w:bottom w:val="none" w:sz="0" w:space="0" w:color="auto"/>
        <w:right w:val="none" w:sz="0" w:space="0" w:color="auto"/>
      </w:divBdr>
      <w:divsChild>
        <w:div w:id="598802615">
          <w:marLeft w:val="0"/>
          <w:marRight w:val="0"/>
          <w:marTop w:val="0"/>
          <w:marBottom w:val="0"/>
          <w:divBdr>
            <w:top w:val="none" w:sz="0" w:space="0" w:color="auto"/>
            <w:left w:val="none" w:sz="0" w:space="0" w:color="auto"/>
            <w:bottom w:val="none" w:sz="0" w:space="0" w:color="auto"/>
            <w:right w:val="none" w:sz="0" w:space="0" w:color="auto"/>
          </w:divBdr>
          <w:divsChild>
            <w:div w:id="2122331761">
              <w:marLeft w:val="0"/>
              <w:marRight w:val="0"/>
              <w:marTop w:val="0"/>
              <w:marBottom w:val="0"/>
              <w:divBdr>
                <w:top w:val="none" w:sz="0" w:space="0" w:color="auto"/>
                <w:left w:val="none" w:sz="0" w:space="0" w:color="auto"/>
                <w:bottom w:val="none" w:sz="0" w:space="0" w:color="auto"/>
                <w:right w:val="none" w:sz="0" w:space="0" w:color="auto"/>
              </w:divBdr>
              <w:divsChild>
                <w:div w:id="751783034">
                  <w:marLeft w:val="0"/>
                  <w:marRight w:val="0"/>
                  <w:marTop w:val="0"/>
                  <w:marBottom w:val="0"/>
                  <w:divBdr>
                    <w:top w:val="none" w:sz="0" w:space="0" w:color="auto"/>
                    <w:left w:val="none" w:sz="0" w:space="0" w:color="auto"/>
                    <w:bottom w:val="none" w:sz="0" w:space="0" w:color="auto"/>
                    <w:right w:val="none" w:sz="0" w:space="0" w:color="auto"/>
                  </w:divBdr>
                  <w:divsChild>
                    <w:div w:id="70271612">
                      <w:marLeft w:val="0"/>
                      <w:marRight w:val="0"/>
                      <w:marTop w:val="0"/>
                      <w:marBottom w:val="0"/>
                      <w:divBdr>
                        <w:top w:val="none" w:sz="0" w:space="0" w:color="auto"/>
                        <w:left w:val="none" w:sz="0" w:space="0" w:color="auto"/>
                        <w:bottom w:val="none" w:sz="0" w:space="0" w:color="auto"/>
                        <w:right w:val="none" w:sz="0" w:space="0" w:color="auto"/>
                      </w:divBdr>
                      <w:divsChild>
                        <w:div w:id="925576722">
                          <w:marLeft w:val="0"/>
                          <w:marRight w:val="0"/>
                          <w:marTop w:val="0"/>
                          <w:marBottom w:val="0"/>
                          <w:divBdr>
                            <w:top w:val="none" w:sz="0" w:space="0" w:color="auto"/>
                            <w:left w:val="none" w:sz="0" w:space="0" w:color="auto"/>
                            <w:bottom w:val="none" w:sz="0" w:space="0" w:color="auto"/>
                            <w:right w:val="none" w:sz="0" w:space="0" w:color="auto"/>
                          </w:divBdr>
                          <w:divsChild>
                            <w:div w:id="18475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00018">
          <w:marLeft w:val="0"/>
          <w:marRight w:val="0"/>
          <w:marTop w:val="0"/>
          <w:marBottom w:val="0"/>
          <w:divBdr>
            <w:top w:val="none" w:sz="0" w:space="0" w:color="auto"/>
            <w:left w:val="none" w:sz="0" w:space="0" w:color="auto"/>
            <w:bottom w:val="none" w:sz="0" w:space="0" w:color="auto"/>
            <w:right w:val="none" w:sz="0" w:space="0" w:color="auto"/>
          </w:divBdr>
          <w:divsChild>
            <w:div w:id="873611940">
              <w:marLeft w:val="0"/>
              <w:marRight w:val="0"/>
              <w:marTop w:val="0"/>
              <w:marBottom w:val="0"/>
              <w:divBdr>
                <w:top w:val="none" w:sz="0" w:space="0" w:color="auto"/>
                <w:left w:val="none" w:sz="0" w:space="0" w:color="auto"/>
                <w:bottom w:val="none" w:sz="0" w:space="0" w:color="auto"/>
                <w:right w:val="none" w:sz="0" w:space="0" w:color="auto"/>
              </w:divBdr>
              <w:divsChild>
                <w:div w:id="611279029">
                  <w:marLeft w:val="0"/>
                  <w:marRight w:val="0"/>
                  <w:marTop w:val="0"/>
                  <w:marBottom w:val="0"/>
                  <w:divBdr>
                    <w:top w:val="none" w:sz="0" w:space="0" w:color="auto"/>
                    <w:left w:val="none" w:sz="0" w:space="0" w:color="auto"/>
                    <w:bottom w:val="none" w:sz="0" w:space="0" w:color="auto"/>
                    <w:right w:val="none" w:sz="0" w:space="0" w:color="auto"/>
                  </w:divBdr>
                  <w:divsChild>
                    <w:div w:id="34240661">
                      <w:marLeft w:val="0"/>
                      <w:marRight w:val="0"/>
                      <w:marTop w:val="0"/>
                      <w:marBottom w:val="0"/>
                      <w:divBdr>
                        <w:top w:val="none" w:sz="0" w:space="0" w:color="auto"/>
                        <w:left w:val="none" w:sz="0" w:space="0" w:color="auto"/>
                        <w:bottom w:val="none" w:sz="0" w:space="0" w:color="auto"/>
                        <w:right w:val="none" w:sz="0" w:space="0" w:color="auto"/>
                      </w:divBdr>
                      <w:divsChild>
                        <w:div w:id="99379658">
                          <w:marLeft w:val="0"/>
                          <w:marRight w:val="0"/>
                          <w:marTop w:val="0"/>
                          <w:marBottom w:val="0"/>
                          <w:divBdr>
                            <w:top w:val="none" w:sz="0" w:space="0" w:color="auto"/>
                            <w:left w:val="none" w:sz="0" w:space="0" w:color="auto"/>
                            <w:bottom w:val="none" w:sz="0" w:space="0" w:color="auto"/>
                            <w:right w:val="none" w:sz="0" w:space="0" w:color="auto"/>
                          </w:divBdr>
                          <w:divsChild>
                            <w:div w:id="17561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20342">
      <w:bodyDiv w:val="1"/>
      <w:marLeft w:val="0"/>
      <w:marRight w:val="0"/>
      <w:marTop w:val="0"/>
      <w:marBottom w:val="0"/>
      <w:divBdr>
        <w:top w:val="none" w:sz="0" w:space="0" w:color="auto"/>
        <w:left w:val="none" w:sz="0" w:space="0" w:color="auto"/>
        <w:bottom w:val="none" w:sz="0" w:space="0" w:color="auto"/>
        <w:right w:val="none" w:sz="0" w:space="0" w:color="auto"/>
      </w:divBdr>
      <w:divsChild>
        <w:div w:id="2111388110">
          <w:marLeft w:val="0"/>
          <w:marRight w:val="0"/>
          <w:marTop w:val="0"/>
          <w:marBottom w:val="0"/>
          <w:divBdr>
            <w:top w:val="none" w:sz="0" w:space="0" w:color="auto"/>
            <w:left w:val="none" w:sz="0" w:space="0" w:color="auto"/>
            <w:bottom w:val="none" w:sz="0" w:space="0" w:color="auto"/>
            <w:right w:val="none" w:sz="0" w:space="0" w:color="auto"/>
          </w:divBdr>
          <w:divsChild>
            <w:div w:id="124391792">
              <w:marLeft w:val="0"/>
              <w:marRight w:val="0"/>
              <w:marTop w:val="0"/>
              <w:marBottom w:val="0"/>
              <w:divBdr>
                <w:top w:val="none" w:sz="0" w:space="0" w:color="auto"/>
                <w:left w:val="none" w:sz="0" w:space="0" w:color="auto"/>
                <w:bottom w:val="none" w:sz="0" w:space="0" w:color="auto"/>
                <w:right w:val="none" w:sz="0" w:space="0" w:color="auto"/>
              </w:divBdr>
              <w:divsChild>
                <w:div w:id="1578593748">
                  <w:marLeft w:val="0"/>
                  <w:marRight w:val="0"/>
                  <w:marTop w:val="0"/>
                  <w:marBottom w:val="0"/>
                  <w:divBdr>
                    <w:top w:val="none" w:sz="0" w:space="0" w:color="auto"/>
                    <w:left w:val="none" w:sz="0" w:space="0" w:color="auto"/>
                    <w:bottom w:val="none" w:sz="0" w:space="0" w:color="auto"/>
                    <w:right w:val="none" w:sz="0" w:space="0" w:color="auto"/>
                  </w:divBdr>
                  <w:divsChild>
                    <w:div w:id="1753309267">
                      <w:marLeft w:val="0"/>
                      <w:marRight w:val="0"/>
                      <w:marTop w:val="0"/>
                      <w:marBottom w:val="0"/>
                      <w:divBdr>
                        <w:top w:val="none" w:sz="0" w:space="0" w:color="auto"/>
                        <w:left w:val="none" w:sz="0" w:space="0" w:color="auto"/>
                        <w:bottom w:val="none" w:sz="0" w:space="0" w:color="auto"/>
                        <w:right w:val="none" w:sz="0" w:space="0" w:color="auto"/>
                      </w:divBdr>
                    </w:div>
                    <w:div w:id="199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2697">
      <w:bodyDiv w:val="1"/>
      <w:marLeft w:val="0"/>
      <w:marRight w:val="0"/>
      <w:marTop w:val="0"/>
      <w:marBottom w:val="0"/>
      <w:divBdr>
        <w:top w:val="none" w:sz="0" w:space="0" w:color="auto"/>
        <w:left w:val="none" w:sz="0" w:space="0" w:color="auto"/>
        <w:bottom w:val="none" w:sz="0" w:space="0" w:color="auto"/>
        <w:right w:val="none" w:sz="0" w:space="0" w:color="auto"/>
      </w:divBdr>
    </w:div>
    <w:div w:id="791824983">
      <w:bodyDiv w:val="1"/>
      <w:marLeft w:val="0"/>
      <w:marRight w:val="0"/>
      <w:marTop w:val="0"/>
      <w:marBottom w:val="0"/>
      <w:divBdr>
        <w:top w:val="none" w:sz="0" w:space="0" w:color="auto"/>
        <w:left w:val="none" w:sz="0" w:space="0" w:color="auto"/>
        <w:bottom w:val="none" w:sz="0" w:space="0" w:color="auto"/>
        <w:right w:val="none" w:sz="0" w:space="0" w:color="auto"/>
      </w:divBdr>
    </w:div>
    <w:div w:id="810899711">
      <w:bodyDiv w:val="1"/>
      <w:marLeft w:val="0"/>
      <w:marRight w:val="0"/>
      <w:marTop w:val="0"/>
      <w:marBottom w:val="0"/>
      <w:divBdr>
        <w:top w:val="none" w:sz="0" w:space="0" w:color="auto"/>
        <w:left w:val="none" w:sz="0" w:space="0" w:color="auto"/>
        <w:bottom w:val="none" w:sz="0" w:space="0" w:color="auto"/>
        <w:right w:val="none" w:sz="0" w:space="0" w:color="auto"/>
      </w:divBdr>
    </w:div>
    <w:div w:id="825975341">
      <w:bodyDiv w:val="1"/>
      <w:marLeft w:val="0"/>
      <w:marRight w:val="0"/>
      <w:marTop w:val="0"/>
      <w:marBottom w:val="0"/>
      <w:divBdr>
        <w:top w:val="none" w:sz="0" w:space="0" w:color="auto"/>
        <w:left w:val="none" w:sz="0" w:space="0" w:color="auto"/>
        <w:bottom w:val="none" w:sz="0" w:space="0" w:color="auto"/>
        <w:right w:val="none" w:sz="0" w:space="0" w:color="auto"/>
      </w:divBdr>
    </w:div>
    <w:div w:id="832260344">
      <w:bodyDiv w:val="1"/>
      <w:marLeft w:val="0"/>
      <w:marRight w:val="0"/>
      <w:marTop w:val="0"/>
      <w:marBottom w:val="0"/>
      <w:divBdr>
        <w:top w:val="none" w:sz="0" w:space="0" w:color="auto"/>
        <w:left w:val="none" w:sz="0" w:space="0" w:color="auto"/>
        <w:bottom w:val="none" w:sz="0" w:space="0" w:color="auto"/>
        <w:right w:val="none" w:sz="0" w:space="0" w:color="auto"/>
      </w:divBdr>
      <w:divsChild>
        <w:div w:id="2117090533">
          <w:marLeft w:val="0"/>
          <w:marRight w:val="0"/>
          <w:marTop w:val="0"/>
          <w:marBottom w:val="0"/>
          <w:divBdr>
            <w:top w:val="none" w:sz="0" w:space="0" w:color="auto"/>
            <w:left w:val="none" w:sz="0" w:space="0" w:color="auto"/>
            <w:bottom w:val="none" w:sz="0" w:space="0" w:color="auto"/>
            <w:right w:val="none" w:sz="0" w:space="0" w:color="auto"/>
          </w:divBdr>
          <w:divsChild>
            <w:div w:id="1877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965">
      <w:bodyDiv w:val="1"/>
      <w:marLeft w:val="0"/>
      <w:marRight w:val="0"/>
      <w:marTop w:val="0"/>
      <w:marBottom w:val="0"/>
      <w:divBdr>
        <w:top w:val="none" w:sz="0" w:space="0" w:color="auto"/>
        <w:left w:val="none" w:sz="0" w:space="0" w:color="auto"/>
        <w:bottom w:val="none" w:sz="0" w:space="0" w:color="auto"/>
        <w:right w:val="none" w:sz="0" w:space="0" w:color="auto"/>
      </w:divBdr>
    </w:div>
    <w:div w:id="861822034">
      <w:bodyDiv w:val="1"/>
      <w:marLeft w:val="0"/>
      <w:marRight w:val="0"/>
      <w:marTop w:val="0"/>
      <w:marBottom w:val="0"/>
      <w:divBdr>
        <w:top w:val="none" w:sz="0" w:space="0" w:color="auto"/>
        <w:left w:val="none" w:sz="0" w:space="0" w:color="auto"/>
        <w:bottom w:val="none" w:sz="0" w:space="0" w:color="auto"/>
        <w:right w:val="none" w:sz="0" w:space="0" w:color="auto"/>
      </w:divBdr>
    </w:div>
    <w:div w:id="870731325">
      <w:bodyDiv w:val="1"/>
      <w:marLeft w:val="0"/>
      <w:marRight w:val="0"/>
      <w:marTop w:val="0"/>
      <w:marBottom w:val="0"/>
      <w:divBdr>
        <w:top w:val="none" w:sz="0" w:space="0" w:color="auto"/>
        <w:left w:val="none" w:sz="0" w:space="0" w:color="auto"/>
        <w:bottom w:val="none" w:sz="0" w:space="0" w:color="auto"/>
        <w:right w:val="none" w:sz="0" w:space="0" w:color="auto"/>
      </w:divBdr>
    </w:div>
    <w:div w:id="885414082">
      <w:bodyDiv w:val="1"/>
      <w:marLeft w:val="0"/>
      <w:marRight w:val="0"/>
      <w:marTop w:val="0"/>
      <w:marBottom w:val="0"/>
      <w:divBdr>
        <w:top w:val="none" w:sz="0" w:space="0" w:color="auto"/>
        <w:left w:val="none" w:sz="0" w:space="0" w:color="auto"/>
        <w:bottom w:val="none" w:sz="0" w:space="0" w:color="auto"/>
        <w:right w:val="none" w:sz="0" w:space="0" w:color="auto"/>
      </w:divBdr>
    </w:div>
    <w:div w:id="901132999">
      <w:bodyDiv w:val="1"/>
      <w:marLeft w:val="0"/>
      <w:marRight w:val="0"/>
      <w:marTop w:val="0"/>
      <w:marBottom w:val="0"/>
      <w:divBdr>
        <w:top w:val="none" w:sz="0" w:space="0" w:color="auto"/>
        <w:left w:val="none" w:sz="0" w:space="0" w:color="auto"/>
        <w:bottom w:val="none" w:sz="0" w:space="0" w:color="auto"/>
        <w:right w:val="none" w:sz="0" w:space="0" w:color="auto"/>
      </w:divBdr>
    </w:div>
    <w:div w:id="904879245">
      <w:bodyDiv w:val="1"/>
      <w:marLeft w:val="0"/>
      <w:marRight w:val="0"/>
      <w:marTop w:val="0"/>
      <w:marBottom w:val="0"/>
      <w:divBdr>
        <w:top w:val="none" w:sz="0" w:space="0" w:color="auto"/>
        <w:left w:val="none" w:sz="0" w:space="0" w:color="auto"/>
        <w:bottom w:val="none" w:sz="0" w:space="0" w:color="auto"/>
        <w:right w:val="none" w:sz="0" w:space="0" w:color="auto"/>
      </w:divBdr>
      <w:divsChild>
        <w:div w:id="1768307791">
          <w:marLeft w:val="0"/>
          <w:marRight w:val="0"/>
          <w:marTop w:val="0"/>
          <w:marBottom w:val="0"/>
          <w:divBdr>
            <w:top w:val="none" w:sz="0" w:space="0" w:color="auto"/>
            <w:left w:val="none" w:sz="0" w:space="0" w:color="auto"/>
            <w:bottom w:val="none" w:sz="0" w:space="0" w:color="auto"/>
            <w:right w:val="none" w:sz="0" w:space="0" w:color="auto"/>
          </w:divBdr>
          <w:divsChild>
            <w:div w:id="1983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7833">
      <w:bodyDiv w:val="1"/>
      <w:marLeft w:val="0"/>
      <w:marRight w:val="0"/>
      <w:marTop w:val="0"/>
      <w:marBottom w:val="0"/>
      <w:divBdr>
        <w:top w:val="none" w:sz="0" w:space="0" w:color="auto"/>
        <w:left w:val="none" w:sz="0" w:space="0" w:color="auto"/>
        <w:bottom w:val="none" w:sz="0" w:space="0" w:color="auto"/>
        <w:right w:val="none" w:sz="0" w:space="0" w:color="auto"/>
      </w:divBdr>
      <w:divsChild>
        <w:div w:id="461923326">
          <w:marLeft w:val="0"/>
          <w:marRight w:val="0"/>
          <w:marTop w:val="0"/>
          <w:marBottom w:val="0"/>
          <w:divBdr>
            <w:top w:val="none" w:sz="0" w:space="0" w:color="auto"/>
            <w:left w:val="none" w:sz="0" w:space="0" w:color="auto"/>
            <w:bottom w:val="none" w:sz="0" w:space="0" w:color="auto"/>
            <w:right w:val="none" w:sz="0" w:space="0" w:color="auto"/>
          </w:divBdr>
          <w:divsChild>
            <w:div w:id="1756391378">
              <w:marLeft w:val="0"/>
              <w:marRight w:val="0"/>
              <w:marTop w:val="0"/>
              <w:marBottom w:val="0"/>
              <w:divBdr>
                <w:top w:val="none" w:sz="0" w:space="0" w:color="auto"/>
                <w:left w:val="none" w:sz="0" w:space="0" w:color="auto"/>
                <w:bottom w:val="none" w:sz="0" w:space="0" w:color="auto"/>
                <w:right w:val="none" w:sz="0" w:space="0" w:color="auto"/>
              </w:divBdr>
              <w:divsChild>
                <w:div w:id="6844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024">
      <w:bodyDiv w:val="1"/>
      <w:marLeft w:val="0"/>
      <w:marRight w:val="0"/>
      <w:marTop w:val="0"/>
      <w:marBottom w:val="0"/>
      <w:divBdr>
        <w:top w:val="none" w:sz="0" w:space="0" w:color="auto"/>
        <w:left w:val="none" w:sz="0" w:space="0" w:color="auto"/>
        <w:bottom w:val="none" w:sz="0" w:space="0" w:color="auto"/>
        <w:right w:val="none" w:sz="0" w:space="0" w:color="auto"/>
      </w:divBdr>
      <w:divsChild>
        <w:div w:id="784692230">
          <w:marLeft w:val="0"/>
          <w:marRight w:val="0"/>
          <w:marTop w:val="0"/>
          <w:marBottom w:val="0"/>
          <w:divBdr>
            <w:top w:val="none" w:sz="0" w:space="0" w:color="auto"/>
            <w:left w:val="none" w:sz="0" w:space="0" w:color="auto"/>
            <w:bottom w:val="none" w:sz="0" w:space="0" w:color="auto"/>
            <w:right w:val="none" w:sz="0" w:space="0" w:color="auto"/>
          </w:divBdr>
          <w:divsChild>
            <w:div w:id="1743528146">
              <w:marLeft w:val="0"/>
              <w:marRight w:val="0"/>
              <w:marTop w:val="0"/>
              <w:marBottom w:val="0"/>
              <w:divBdr>
                <w:top w:val="none" w:sz="0" w:space="0" w:color="auto"/>
                <w:left w:val="none" w:sz="0" w:space="0" w:color="auto"/>
                <w:bottom w:val="none" w:sz="0" w:space="0" w:color="auto"/>
                <w:right w:val="none" w:sz="0" w:space="0" w:color="auto"/>
              </w:divBdr>
              <w:divsChild>
                <w:div w:id="1920553789">
                  <w:marLeft w:val="0"/>
                  <w:marRight w:val="0"/>
                  <w:marTop w:val="0"/>
                  <w:marBottom w:val="0"/>
                  <w:divBdr>
                    <w:top w:val="none" w:sz="0" w:space="0" w:color="auto"/>
                    <w:left w:val="none" w:sz="0" w:space="0" w:color="auto"/>
                    <w:bottom w:val="none" w:sz="0" w:space="0" w:color="auto"/>
                    <w:right w:val="none" w:sz="0" w:space="0" w:color="auto"/>
                  </w:divBdr>
                  <w:divsChild>
                    <w:div w:id="141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7175">
      <w:bodyDiv w:val="1"/>
      <w:marLeft w:val="0"/>
      <w:marRight w:val="0"/>
      <w:marTop w:val="0"/>
      <w:marBottom w:val="0"/>
      <w:divBdr>
        <w:top w:val="none" w:sz="0" w:space="0" w:color="auto"/>
        <w:left w:val="none" w:sz="0" w:space="0" w:color="auto"/>
        <w:bottom w:val="none" w:sz="0" w:space="0" w:color="auto"/>
        <w:right w:val="none" w:sz="0" w:space="0" w:color="auto"/>
      </w:divBdr>
    </w:div>
    <w:div w:id="938833067">
      <w:bodyDiv w:val="1"/>
      <w:marLeft w:val="0"/>
      <w:marRight w:val="0"/>
      <w:marTop w:val="0"/>
      <w:marBottom w:val="0"/>
      <w:divBdr>
        <w:top w:val="none" w:sz="0" w:space="0" w:color="auto"/>
        <w:left w:val="none" w:sz="0" w:space="0" w:color="auto"/>
        <w:bottom w:val="none" w:sz="0" w:space="0" w:color="auto"/>
        <w:right w:val="none" w:sz="0" w:space="0" w:color="auto"/>
      </w:divBdr>
    </w:div>
    <w:div w:id="950359238">
      <w:bodyDiv w:val="1"/>
      <w:marLeft w:val="0"/>
      <w:marRight w:val="0"/>
      <w:marTop w:val="0"/>
      <w:marBottom w:val="0"/>
      <w:divBdr>
        <w:top w:val="none" w:sz="0" w:space="0" w:color="auto"/>
        <w:left w:val="none" w:sz="0" w:space="0" w:color="auto"/>
        <w:bottom w:val="none" w:sz="0" w:space="0" w:color="auto"/>
        <w:right w:val="none" w:sz="0" w:space="0" w:color="auto"/>
      </w:divBdr>
    </w:div>
    <w:div w:id="957640626">
      <w:bodyDiv w:val="1"/>
      <w:marLeft w:val="0"/>
      <w:marRight w:val="0"/>
      <w:marTop w:val="0"/>
      <w:marBottom w:val="0"/>
      <w:divBdr>
        <w:top w:val="none" w:sz="0" w:space="0" w:color="auto"/>
        <w:left w:val="none" w:sz="0" w:space="0" w:color="auto"/>
        <w:bottom w:val="none" w:sz="0" w:space="0" w:color="auto"/>
        <w:right w:val="none" w:sz="0" w:space="0" w:color="auto"/>
      </w:divBdr>
    </w:div>
    <w:div w:id="972711931">
      <w:bodyDiv w:val="1"/>
      <w:marLeft w:val="0"/>
      <w:marRight w:val="0"/>
      <w:marTop w:val="0"/>
      <w:marBottom w:val="0"/>
      <w:divBdr>
        <w:top w:val="none" w:sz="0" w:space="0" w:color="auto"/>
        <w:left w:val="none" w:sz="0" w:space="0" w:color="auto"/>
        <w:bottom w:val="none" w:sz="0" w:space="0" w:color="auto"/>
        <w:right w:val="none" w:sz="0" w:space="0" w:color="auto"/>
      </w:divBdr>
    </w:div>
    <w:div w:id="972906958">
      <w:bodyDiv w:val="1"/>
      <w:marLeft w:val="0"/>
      <w:marRight w:val="0"/>
      <w:marTop w:val="0"/>
      <w:marBottom w:val="0"/>
      <w:divBdr>
        <w:top w:val="none" w:sz="0" w:space="0" w:color="auto"/>
        <w:left w:val="none" w:sz="0" w:space="0" w:color="auto"/>
        <w:bottom w:val="none" w:sz="0" w:space="0" w:color="auto"/>
        <w:right w:val="none" w:sz="0" w:space="0" w:color="auto"/>
      </w:divBdr>
      <w:divsChild>
        <w:div w:id="99758729">
          <w:marLeft w:val="0"/>
          <w:marRight w:val="0"/>
          <w:marTop w:val="0"/>
          <w:marBottom w:val="0"/>
          <w:divBdr>
            <w:top w:val="none" w:sz="0" w:space="0" w:color="auto"/>
            <w:left w:val="none" w:sz="0" w:space="0" w:color="auto"/>
            <w:bottom w:val="none" w:sz="0" w:space="0" w:color="auto"/>
            <w:right w:val="none" w:sz="0" w:space="0" w:color="auto"/>
          </w:divBdr>
        </w:div>
        <w:div w:id="1535848019">
          <w:marLeft w:val="0"/>
          <w:marRight w:val="0"/>
          <w:marTop w:val="0"/>
          <w:marBottom w:val="0"/>
          <w:divBdr>
            <w:top w:val="none" w:sz="0" w:space="0" w:color="auto"/>
            <w:left w:val="none" w:sz="0" w:space="0" w:color="auto"/>
            <w:bottom w:val="none" w:sz="0" w:space="0" w:color="auto"/>
            <w:right w:val="none" w:sz="0" w:space="0" w:color="auto"/>
          </w:divBdr>
        </w:div>
      </w:divsChild>
    </w:div>
    <w:div w:id="992490122">
      <w:bodyDiv w:val="1"/>
      <w:marLeft w:val="0"/>
      <w:marRight w:val="0"/>
      <w:marTop w:val="0"/>
      <w:marBottom w:val="0"/>
      <w:divBdr>
        <w:top w:val="none" w:sz="0" w:space="0" w:color="auto"/>
        <w:left w:val="none" w:sz="0" w:space="0" w:color="auto"/>
        <w:bottom w:val="none" w:sz="0" w:space="0" w:color="auto"/>
        <w:right w:val="none" w:sz="0" w:space="0" w:color="auto"/>
      </w:divBdr>
    </w:div>
    <w:div w:id="1000963162">
      <w:bodyDiv w:val="1"/>
      <w:marLeft w:val="0"/>
      <w:marRight w:val="0"/>
      <w:marTop w:val="0"/>
      <w:marBottom w:val="0"/>
      <w:divBdr>
        <w:top w:val="none" w:sz="0" w:space="0" w:color="auto"/>
        <w:left w:val="none" w:sz="0" w:space="0" w:color="auto"/>
        <w:bottom w:val="none" w:sz="0" w:space="0" w:color="auto"/>
        <w:right w:val="none" w:sz="0" w:space="0" w:color="auto"/>
      </w:divBdr>
    </w:div>
    <w:div w:id="1033845365">
      <w:bodyDiv w:val="1"/>
      <w:marLeft w:val="0"/>
      <w:marRight w:val="0"/>
      <w:marTop w:val="0"/>
      <w:marBottom w:val="0"/>
      <w:divBdr>
        <w:top w:val="none" w:sz="0" w:space="0" w:color="auto"/>
        <w:left w:val="none" w:sz="0" w:space="0" w:color="auto"/>
        <w:bottom w:val="none" w:sz="0" w:space="0" w:color="auto"/>
        <w:right w:val="none" w:sz="0" w:space="0" w:color="auto"/>
      </w:divBdr>
    </w:div>
    <w:div w:id="1050374261">
      <w:bodyDiv w:val="1"/>
      <w:marLeft w:val="0"/>
      <w:marRight w:val="0"/>
      <w:marTop w:val="0"/>
      <w:marBottom w:val="0"/>
      <w:divBdr>
        <w:top w:val="none" w:sz="0" w:space="0" w:color="auto"/>
        <w:left w:val="none" w:sz="0" w:space="0" w:color="auto"/>
        <w:bottom w:val="none" w:sz="0" w:space="0" w:color="auto"/>
        <w:right w:val="none" w:sz="0" w:space="0" w:color="auto"/>
      </w:divBdr>
      <w:divsChild>
        <w:div w:id="1916016773">
          <w:marLeft w:val="0"/>
          <w:marRight w:val="0"/>
          <w:marTop w:val="0"/>
          <w:marBottom w:val="0"/>
          <w:divBdr>
            <w:top w:val="none" w:sz="0" w:space="0" w:color="auto"/>
            <w:left w:val="none" w:sz="0" w:space="0" w:color="auto"/>
            <w:bottom w:val="none" w:sz="0" w:space="0" w:color="auto"/>
            <w:right w:val="none" w:sz="0" w:space="0" w:color="auto"/>
          </w:divBdr>
          <w:divsChild>
            <w:div w:id="643629142">
              <w:marLeft w:val="0"/>
              <w:marRight w:val="0"/>
              <w:marTop w:val="0"/>
              <w:marBottom w:val="0"/>
              <w:divBdr>
                <w:top w:val="none" w:sz="0" w:space="0" w:color="auto"/>
                <w:left w:val="none" w:sz="0" w:space="0" w:color="auto"/>
                <w:bottom w:val="none" w:sz="0" w:space="0" w:color="auto"/>
                <w:right w:val="none" w:sz="0" w:space="0" w:color="auto"/>
              </w:divBdr>
              <w:divsChild>
                <w:div w:id="1674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5433">
      <w:bodyDiv w:val="1"/>
      <w:marLeft w:val="0"/>
      <w:marRight w:val="0"/>
      <w:marTop w:val="0"/>
      <w:marBottom w:val="0"/>
      <w:divBdr>
        <w:top w:val="none" w:sz="0" w:space="0" w:color="auto"/>
        <w:left w:val="none" w:sz="0" w:space="0" w:color="auto"/>
        <w:bottom w:val="none" w:sz="0" w:space="0" w:color="auto"/>
        <w:right w:val="none" w:sz="0" w:space="0" w:color="auto"/>
      </w:divBdr>
    </w:div>
    <w:div w:id="1082140877">
      <w:bodyDiv w:val="1"/>
      <w:marLeft w:val="0"/>
      <w:marRight w:val="0"/>
      <w:marTop w:val="0"/>
      <w:marBottom w:val="0"/>
      <w:divBdr>
        <w:top w:val="none" w:sz="0" w:space="0" w:color="auto"/>
        <w:left w:val="none" w:sz="0" w:space="0" w:color="auto"/>
        <w:bottom w:val="none" w:sz="0" w:space="0" w:color="auto"/>
        <w:right w:val="none" w:sz="0" w:space="0" w:color="auto"/>
      </w:divBdr>
    </w:div>
    <w:div w:id="1083263898">
      <w:bodyDiv w:val="1"/>
      <w:marLeft w:val="0"/>
      <w:marRight w:val="0"/>
      <w:marTop w:val="0"/>
      <w:marBottom w:val="0"/>
      <w:divBdr>
        <w:top w:val="none" w:sz="0" w:space="0" w:color="auto"/>
        <w:left w:val="none" w:sz="0" w:space="0" w:color="auto"/>
        <w:bottom w:val="none" w:sz="0" w:space="0" w:color="auto"/>
        <w:right w:val="none" w:sz="0" w:space="0" w:color="auto"/>
      </w:divBdr>
    </w:div>
    <w:div w:id="1119298023">
      <w:bodyDiv w:val="1"/>
      <w:marLeft w:val="0"/>
      <w:marRight w:val="0"/>
      <w:marTop w:val="0"/>
      <w:marBottom w:val="0"/>
      <w:divBdr>
        <w:top w:val="none" w:sz="0" w:space="0" w:color="auto"/>
        <w:left w:val="none" w:sz="0" w:space="0" w:color="auto"/>
        <w:bottom w:val="none" w:sz="0" w:space="0" w:color="auto"/>
        <w:right w:val="none" w:sz="0" w:space="0" w:color="auto"/>
      </w:divBdr>
      <w:divsChild>
        <w:div w:id="1172337937">
          <w:marLeft w:val="0"/>
          <w:marRight w:val="0"/>
          <w:marTop w:val="0"/>
          <w:marBottom w:val="0"/>
          <w:divBdr>
            <w:top w:val="none" w:sz="0" w:space="0" w:color="auto"/>
            <w:left w:val="none" w:sz="0" w:space="0" w:color="auto"/>
            <w:bottom w:val="none" w:sz="0" w:space="0" w:color="auto"/>
            <w:right w:val="none" w:sz="0" w:space="0" w:color="auto"/>
          </w:divBdr>
          <w:divsChild>
            <w:div w:id="405617266">
              <w:marLeft w:val="0"/>
              <w:marRight w:val="0"/>
              <w:marTop w:val="0"/>
              <w:marBottom w:val="0"/>
              <w:divBdr>
                <w:top w:val="none" w:sz="0" w:space="0" w:color="auto"/>
                <w:left w:val="none" w:sz="0" w:space="0" w:color="auto"/>
                <w:bottom w:val="none" w:sz="0" w:space="0" w:color="auto"/>
                <w:right w:val="none" w:sz="0" w:space="0" w:color="auto"/>
              </w:divBdr>
              <w:divsChild>
                <w:div w:id="4496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sChild>
        <w:div w:id="1983078895">
          <w:marLeft w:val="0"/>
          <w:marRight w:val="0"/>
          <w:marTop w:val="0"/>
          <w:marBottom w:val="0"/>
          <w:divBdr>
            <w:top w:val="none" w:sz="0" w:space="0" w:color="auto"/>
            <w:left w:val="none" w:sz="0" w:space="0" w:color="auto"/>
            <w:bottom w:val="none" w:sz="0" w:space="0" w:color="auto"/>
            <w:right w:val="none" w:sz="0" w:space="0" w:color="auto"/>
          </w:divBdr>
          <w:divsChild>
            <w:div w:id="945888571">
              <w:marLeft w:val="0"/>
              <w:marRight w:val="0"/>
              <w:marTop w:val="0"/>
              <w:marBottom w:val="0"/>
              <w:divBdr>
                <w:top w:val="none" w:sz="0" w:space="0" w:color="auto"/>
                <w:left w:val="none" w:sz="0" w:space="0" w:color="auto"/>
                <w:bottom w:val="none" w:sz="0" w:space="0" w:color="auto"/>
                <w:right w:val="none" w:sz="0" w:space="0" w:color="auto"/>
              </w:divBdr>
              <w:divsChild>
                <w:div w:id="203178550">
                  <w:marLeft w:val="0"/>
                  <w:marRight w:val="0"/>
                  <w:marTop w:val="0"/>
                  <w:marBottom w:val="0"/>
                  <w:divBdr>
                    <w:top w:val="none" w:sz="0" w:space="0" w:color="auto"/>
                    <w:left w:val="none" w:sz="0" w:space="0" w:color="auto"/>
                    <w:bottom w:val="none" w:sz="0" w:space="0" w:color="auto"/>
                    <w:right w:val="none" w:sz="0" w:space="0" w:color="auto"/>
                  </w:divBdr>
                  <w:divsChild>
                    <w:div w:id="378627047">
                      <w:marLeft w:val="0"/>
                      <w:marRight w:val="0"/>
                      <w:marTop w:val="0"/>
                      <w:marBottom w:val="0"/>
                      <w:divBdr>
                        <w:top w:val="none" w:sz="0" w:space="0" w:color="auto"/>
                        <w:left w:val="none" w:sz="0" w:space="0" w:color="auto"/>
                        <w:bottom w:val="none" w:sz="0" w:space="0" w:color="auto"/>
                        <w:right w:val="none" w:sz="0" w:space="0" w:color="auto"/>
                      </w:divBdr>
                    </w:div>
                    <w:div w:id="1916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1616">
      <w:bodyDiv w:val="1"/>
      <w:marLeft w:val="0"/>
      <w:marRight w:val="0"/>
      <w:marTop w:val="0"/>
      <w:marBottom w:val="0"/>
      <w:divBdr>
        <w:top w:val="none" w:sz="0" w:space="0" w:color="auto"/>
        <w:left w:val="none" w:sz="0" w:space="0" w:color="auto"/>
        <w:bottom w:val="none" w:sz="0" w:space="0" w:color="auto"/>
        <w:right w:val="none" w:sz="0" w:space="0" w:color="auto"/>
      </w:divBdr>
      <w:divsChild>
        <w:div w:id="147554078">
          <w:marLeft w:val="0"/>
          <w:marRight w:val="0"/>
          <w:marTop w:val="0"/>
          <w:marBottom w:val="0"/>
          <w:divBdr>
            <w:top w:val="none" w:sz="0" w:space="0" w:color="auto"/>
            <w:left w:val="none" w:sz="0" w:space="0" w:color="auto"/>
            <w:bottom w:val="none" w:sz="0" w:space="0" w:color="auto"/>
            <w:right w:val="none" w:sz="0" w:space="0" w:color="auto"/>
          </w:divBdr>
          <w:divsChild>
            <w:div w:id="492337744">
              <w:marLeft w:val="0"/>
              <w:marRight w:val="0"/>
              <w:marTop w:val="0"/>
              <w:marBottom w:val="0"/>
              <w:divBdr>
                <w:top w:val="none" w:sz="0" w:space="0" w:color="auto"/>
                <w:left w:val="none" w:sz="0" w:space="0" w:color="auto"/>
                <w:bottom w:val="none" w:sz="0" w:space="0" w:color="auto"/>
                <w:right w:val="none" w:sz="0" w:space="0" w:color="auto"/>
              </w:divBdr>
              <w:divsChild>
                <w:div w:id="644817489">
                  <w:marLeft w:val="0"/>
                  <w:marRight w:val="0"/>
                  <w:marTop w:val="0"/>
                  <w:marBottom w:val="0"/>
                  <w:divBdr>
                    <w:top w:val="none" w:sz="0" w:space="0" w:color="auto"/>
                    <w:left w:val="none" w:sz="0" w:space="0" w:color="auto"/>
                    <w:bottom w:val="none" w:sz="0" w:space="0" w:color="auto"/>
                    <w:right w:val="none" w:sz="0" w:space="0" w:color="auto"/>
                  </w:divBdr>
                  <w:divsChild>
                    <w:div w:id="502817624">
                      <w:marLeft w:val="0"/>
                      <w:marRight w:val="0"/>
                      <w:marTop w:val="0"/>
                      <w:marBottom w:val="0"/>
                      <w:divBdr>
                        <w:top w:val="none" w:sz="0" w:space="0" w:color="auto"/>
                        <w:left w:val="none" w:sz="0" w:space="0" w:color="auto"/>
                        <w:bottom w:val="none" w:sz="0" w:space="0" w:color="auto"/>
                        <w:right w:val="none" w:sz="0" w:space="0" w:color="auto"/>
                      </w:divBdr>
                    </w:div>
                    <w:div w:id="1275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132639">
      <w:bodyDiv w:val="1"/>
      <w:marLeft w:val="0"/>
      <w:marRight w:val="0"/>
      <w:marTop w:val="0"/>
      <w:marBottom w:val="0"/>
      <w:divBdr>
        <w:top w:val="none" w:sz="0" w:space="0" w:color="auto"/>
        <w:left w:val="none" w:sz="0" w:space="0" w:color="auto"/>
        <w:bottom w:val="none" w:sz="0" w:space="0" w:color="auto"/>
        <w:right w:val="none" w:sz="0" w:space="0" w:color="auto"/>
      </w:divBdr>
    </w:div>
    <w:div w:id="1130783651">
      <w:bodyDiv w:val="1"/>
      <w:marLeft w:val="0"/>
      <w:marRight w:val="0"/>
      <w:marTop w:val="0"/>
      <w:marBottom w:val="0"/>
      <w:divBdr>
        <w:top w:val="none" w:sz="0" w:space="0" w:color="auto"/>
        <w:left w:val="none" w:sz="0" w:space="0" w:color="auto"/>
        <w:bottom w:val="none" w:sz="0" w:space="0" w:color="auto"/>
        <w:right w:val="none" w:sz="0" w:space="0" w:color="auto"/>
      </w:divBdr>
    </w:div>
    <w:div w:id="1153989186">
      <w:bodyDiv w:val="1"/>
      <w:marLeft w:val="0"/>
      <w:marRight w:val="0"/>
      <w:marTop w:val="0"/>
      <w:marBottom w:val="0"/>
      <w:divBdr>
        <w:top w:val="none" w:sz="0" w:space="0" w:color="auto"/>
        <w:left w:val="none" w:sz="0" w:space="0" w:color="auto"/>
        <w:bottom w:val="none" w:sz="0" w:space="0" w:color="auto"/>
        <w:right w:val="none" w:sz="0" w:space="0" w:color="auto"/>
      </w:divBdr>
    </w:div>
    <w:div w:id="1166288279">
      <w:bodyDiv w:val="1"/>
      <w:marLeft w:val="0"/>
      <w:marRight w:val="0"/>
      <w:marTop w:val="0"/>
      <w:marBottom w:val="0"/>
      <w:divBdr>
        <w:top w:val="none" w:sz="0" w:space="0" w:color="auto"/>
        <w:left w:val="none" w:sz="0" w:space="0" w:color="auto"/>
        <w:bottom w:val="none" w:sz="0" w:space="0" w:color="auto"/>
        <w:right w:val="none" w:sz="0" w:space="0" w:color="auto"/>
      </w:divBdr>
    </w:div>
    <w:div w:id="1174688542">
      <w:bodyDiv w:val="1"/>
      <w:marLeft w:val="0"/>
      <w:marRight w:val="0"/>
      <w:marTop w:val="0"/>
      <w:marBottom w:val="0"/>
      <w:divBdr>
        <w:top w:val="none" w:sz="0" w:space="0" w:color="auto"/>
        <w:left w:val="none" w:sz="0" w:space="0" w:color="auto"/>
        <w:bottom w:val="none" w:sz="0" w:space="0" w:color="auto"/>
        <w:right w:val="none" w:sz="0" w:space="0" w:color="auto"/>
      </w:divBdr>
      <w:divsChild>
        <w:div w:id="681665505">
          <w:marLeft w:val="0"/>
          <w:marRight w:val="0"/>
          <w:marTop w:val="0"/>
          <w:marBottom w:val="0"/>
          <w:divBdr>
            <w:top w:val="none" w:sz="0" w:space="0" w:color="auto"/>
            <w:left w:val="none" w:sz="0" w:space="0" w:color="auto"/>
            <w:bottom w:val="none" w:sz="0" w:space="0" w:color="auto"/>
            <w:right w:val="none" w:sz="0" w:space="0" w:color="auto"/>
          </w:divBdr>
          <w:divsChild>
            <w:div w:id="706415801">
              <w:marLeft w:val="0"/>
              <w:marRight w:val="0"/>
              <w:marTop w:val="0"/>
              <w:marBottom w:val="0"/>
              <w:divBdr>
                <w:top w:val="none" w:sz="0" w:space="0" w:color="auto"/>
                <w:left w:val="none" w:sz="0" w:space="0" w:color="auto"/>
                <w:bottom w:val="none" w:sz="0" w:space="0" w:color="auto"/>
                <w:right w:val="none" w:sz="0" w:space="0" w:color="auto"/>
              </w:divBdr>
              <w:divsChild>
                <w:div w:id="1055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5574">
      <w:bodyDiv w:val="1"/>
      <w:marLeft w:val="0"/>
      <w:marRight w:val="0"/>
      <w:marTop w:val="0"/>
      <w:marBottom w:val="0"/>
      <w:divBdr>
        <w:top w:val="none" w:sz="0" w:space="0" w:color="auto"/>
        <w:left w:val="none" w:sz="0" w:space="0" w:color="auto"/>
        <w:bottom w:val="none" w:sz="0" w:space="0" w:color="auto"/>
        <w:right w:val="none" w:sz="0" w:space="0" w:color="auto"/>
      </w:divBdr>
    </w:div>
    <w:div w:id="1212231522">
      <w:bodyDiv w:val="1"/>
      <w:marLeft w:val="0"/>
      <w:marRight w:val="0"/>
      <w:marTop w:val="0"/>
      <w:marBottom w:val="0"/>
      <w:divBdr>
        <w:top w:val="none" w:sz="0" w:space="0" w:color="auto"/>
        <w:left w:val="none" w:sz="0" w:space="0" w:color="auto"/>
        <w:bottom w:val="none" w:sz="0" w:space="0" w:color="auto"/>
        <w:right w:val="none" w:sz="0" w:space="0" w:color="auto"/>
      </w:divBdr>
    </w:div>
    <w:div w:id="1221095824">
      <w:bodyDiv w:val="1"/>
      <w:marLeft w:val="0"/>
      <w:marRight w:val="0"/>
      <w:marTop w:val="0"/>
      <w:marBottom w:val="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sChild>
            <w:div w:id="44840678">
              <w:marLeft w:val="0"/>
              <w:marRight w:val="0"/>
              <w:marTop w:val="0"/>
              <w:marBottom w:val="0"/>
              <w:divBdr>
                <w:top w:val="none" w:sz="0" w:space="0" w:color="auto"/>
                <w:left w:val="none" w:sz="0" w:space="0" w:color="auto"/>
                <w:bottom w:val="none" w:sz="0" w:space="0" w:color="auto"/>
                <w:right w:val="none" w:sz="0" w:space="0" w:color="auto"/>
              </w:divBdr>
              <w:divsChild>
                <w:div w:id="1267080301">
                  <w:marLeft w:val="0"/>
                  <w:marRight w:val="0"/>
                  <w:marTop w:val="0"/>
                  <w:marBottom w:val="0"/>
                  <w:divBdr>
                    <w:top w:val="none" w:sz="0" w:space="0" w:color="auto"/>
                    <w:left w:val="none" w:sz="0" w:space="0" w:color="auto"/>
                    <w:bottom w:val="none" w:sz="0" w:space="0" w:color="auto"/>
                    <w:right w:val="none" w:sz="0" w:space="0" w:color="auto"/>
                  </w:divBdr>
                  <w:divsChild>
                    <w:div w:id="899679017">
                      <w:marLeft w:val="0"/>
                      <w:marRight w:val="0"/>
                      <w:marTop w:val="0"/>
                      <w:marBottom w:val="0"/>
                      <w:divBdr>
                        <w:top w:val="none" w:sz="0" w:space="0" w:color="auto"/>
                        <w:left w:val="none" w:sz="0" w:space="0" w:color="auto"/>
                        <w:bottom w:val="none" w:sz="0" w:space="0" w:color="auto"/>
                        <w:right w:val="none" w:sz="0" w:space="0" w:color="auto"/>
                      </w:divBdr>
                    </w:div>
                    <w:div w:id="999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65684">
      <w:bodyDiv w:val="1"/>
      <w:marLeft w:val="0"/>
      <w:marRight w:val="0"/>
      <w:marTop w:val="0"/>
      <w:marBottom w:val="0"/>
      <w:divBdr>
        <w:top w:val="none" w:sz="0" w:space="0" w:color="auto"/>
        <w:left w:val="none" w:sz="0" w:space="0" w:color="auto"/>
        <w:bottom w:val="none" w:sz="0" w:space="0" w:color="auto"/>
        <w:right w:val="none" w:sz="0" w:space="0" w:color="auto"/>
      </w:divBdr>
      <w:divsChild>
        <w:div w:id="681014125">
          <w:marLeft w:val="0"/>
          <w:marRight w:val="0"/>
          <w:marTop w:val="0"/>
          <w:marBottom w:val="0"/>
          <w:divBdr>
            <w:top w:val="none" w:sz="0" w:space="0" w:color="auto"/>
            <w:left w:val="none" w:sz="0" w:space="0" w:color="auto"/>
            <w:bottom w:val="none" w:sz="0" w:space="0" w:color="auto"/>
            <w:right w:val="none" w:sz="0" w:space="0" w:color="auto"/>
          </w:divBdr>
          <w:divsChild>
            <w:div w:id="1856383327">
              <w:marLeft w:val="0"/>
              <w:marRight w:val="0"/>
              <w:marTop w:val="0"/>
              <w:marBottom w:val="0"/>
              <w:divBdr>
                <w:top w:val="none" w:sz="0" w:space="0" w:color="auto"/>
                <w:left w:val="none" w:sz="0" w:space="0" w:color="auto"/>
                <w:bottom w:val="none" w:sz="0" w:space="0" w:color="auto"/>
                <w:right w:val="none" w:sz="0" w:space="0" w:color="auto"/>
              </w:divBdr>
              <w:divsChild>
                <w:div w:id="1510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485">
      <w:bodyDiv w:val="1"/>
      <w:marLeft w:val="0"/>
      <w:marRight w:val="0"/>
      <w:marTop w:val="0"/>
      <w:marBottom w:val="0"/>
      <w:divBdr>
        <w:top w:val="none" w:sz="0" w:space="0" w:color="auto"/>
        <w:left w:val="none" w:sz="0" w:space="0" w:color="auto"/>
        <w:bottom w:val="none" w:sz="0" w:space="0" w:color="auto"/>
        <w:right w:val="none" w:sz="0" w:space="0" w:color="auto"/>
      </w:divBdr>
      <w:divsChild>
        <w:div w:id="1133558">
          <w:marLeft w:val="0"/>
          <w:marRight w:val="0"/>
          <w:marTop w:val="0"/>
          <w:marBottom w:val="0"/>
          <w:divBdr>
            <w:top w:val="none" w:sz="0" w:space="0" w:color="auto"/>
            <w:left w:val="none" w:sz="0" w:space="0" w:color="auto"/>
            <w:bottom w:val="none" w:sz="0" w:space="0" w:color="auto"/>
            <w:right w:val="none" w:sz="0" w:space="0" w:color="auto"/>
          </w:divBdr>
        </w:div>
      </w:divsChild>
    </w:div>
    <w:div w:id="1285773211">
      <w:bodyDiv w:val="1"/>
      <w:marLeft w:val="0"/>
      <w:marRight w:val="0"/>
      <w:marTop w:val="0"/>
      <w:marBottom w:val="0"/>
      <w:divBdr>
        <w:top w:val="none" w:sz="0" w:space="0" w:color="auto"/>
        <w:left w:val="none" w:sz="0" w:space="0" w:color="auto"/>
        <w:bottom w:val="none" w:sz="0" w:space="0" w:color="auto"/>
        <w:right w:val="none" w:sz="0" w:space="0" w:color="auto"/>
      </w:divBdr>
    </w:div>
    <w:div w:id="1286351043">
      <w:bodyDiv w:val="1"/>
      <w:marLeft w:val="0"/>
      <w:marRight w:val="0"/>
      <w:marTop w:val="0"/>
      <w:marBottom w:val="0"/>
      <w:divBdr>
        <w:top w:val="none" w:sz="0" w:space="0" w:color="auto"/>
        <w:left w:val="none" w:sz="0" w:space="0" w:color="auto"/>
        <w:bottom w:val="none" w:sz="0" w:space="0" w:color="auto"/>
        <w:right w:val="none" w:sz="0" w:space="0" w:color="auto"/>
      </w:divBdr>
      <w:divsChild>
        <w:div w:id="1064254580">
          <w:marLeft w:val="0"/>
          <w:marRight w:val="0"/>
          <w:marTop w:val="0"/>
          <w:marBottom w:val="0"/>
          <w:divBdr>
            <w:top w:val="none" w:sz="0" w:space="0" w:color="auto"/>
            <w:left w:val="none" w:sz="0" w:space="0" w:color="auto"/>
            <w:bottom w:val="none" w:sz="0" w:space="0" w:color="auto"/>
            <w:right w:val="none" w:sz="0" w:space="0" w:color="auto"/>
          </w:divBdr>
          <w:divsChild>
            <w:div w:id="1656638688">
              <w:marLeft w:val="0"/>
              <w:marRight w:val="0"/>
              <w:marTop w:val="0"/>
              <w:marBottom w:val="0"/>
              <w:divBdr>
                <w:top w:val="none" w:sz="0" w:space="0" w:color="auto"/>
                <w:left w:val="none" w:sz="0" w:space="0" w:color="auto"/>
                <w:bottom w:val="none" w:sz="0" w:space="0" w:color="auto"/>
                <w:right w:val="none" w:sz="0" w:space="0" w:color="auto"/>
              </w:divBdr>
              <w:divsChild>
                <w:div w:id="870265111">
                  <w:marLeft w:val="0"/>
                  <w:marRight w:val="0"/>
                  <w:marTop w:val="0"/>
                  <w:marBottom w:val="0"/>
                  <w:divBdr>
                    <w:top w:val="none" w:sz="0" w:space="0" w:color="auto"/>
                    <w:left w:val="none" w:sz="0" w:space="0" w:color="auto"/>
                    <w:bottom w:val="none" w:sz="0" w:space="0" w:color="auto"/>
                    <w:right w:val="none" w:sz="0" w:space="0" w:color="auto"/>
                  </w:divBdr>
                  <w:divsChild>
                    <w:div w:id="1146240183">
                      <w:marLeft w:val="0"/>
                      <w:marRight w:val="0"/>
                      <w:marTop w:val="0"/>
                      <w:marBottom w:val="0"/>
                      <w:divBdr>
                        <w:top w:val="none" w:sz="0" w:space="0" w:color="auto"/>
                        <w:left w:val="none" w:sz="0" w:space="0" w:color="auto"/>
                        <w:bottom w:val="none" w:sz="0" w:space="0" w:color="auto"/>
                        <w:right w:val="none" w:sz="0" w:space="0" w:color="auto"/>
                      </w:divBdr>
                      <w:divsChild>
                        <w:div w:id="1010327367">
                          <w:marLeft w:val="0"/>
                          <w:marRight w:val="0"/>
                          <w:marTop w:val="0"/>
                          <w:marBottom w:val="0"/>
                          <w:divBdr>
                            <w:top w:val="none" w:sz="0" w:space="0" w:color="auto"/>
                            <w:left w:val="none" w:sz="0" w:space="0" w:color="auto"/>
                            <w:bottom w:val="none" w:sz="0" w:space="0" w:color="auto"/>
                            <w:right w:val="none" w:sz="0" w:space="0" w:color="auto"/>
                          </w:divBdr>
                        </w:div>
                      </w:divsChild>
                    </w:div>
                    <w:div w:id="1480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1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873">
          <w:marLeft w:val="0"/>
          <w:marRight w:val="0"/>
          <w:marTop w:val="0"/>
          <w:marBottom w:val="0"/>
          <w:divBdr>
            <w:top w:val="none" w:sz="0" w:space="0" w:color="auto"/>
            <w:left w:val="none" w:sz="0" w:space="0" w:color="auto"/>
            <w:bottom w:val="none" w:sz="0" w:space="0" w:color="auto"/>
            <w:right w:val="none" w:sz="0" w:space="0" w:color="auto"/>
          </w:divBdr>
          <w:divsChild>
            <w:div w:id="727411282">
              <w:marLeft w:val="0"/>
              <w:marRight w:val="0"/>
              <w:marTop w:val="0"/>
              <w:marBottom w:val="0"/>
              <w:divBdr>
                <w:top w:val="none" w:sz="0" w:space="0" w:color="auto"/>
                <w:left w:val="none" w:sz="0" w:space="0" w:color="auto"/>
                <w:bottom w:val="none" w:sz="0" w:space="0" w:color="auto"/>
                <w:right w:val="none" w:sz="0" w:space="0" w:color="auto"/>
              </w:divBdr>
              <w:divsChild>
                <w:div w:id="1548486234">
                  <w:marLeft w:val="0"/>
                  <w:marRight w:val="0"/>
                  <w:marTop w:val="0"/>
                  <w:marBottom w:val="0"/>
                  <w:divBdr>
                    <w:top w:val="none" w:sz="0" w:space="0" w:color="auto"/>
                    <w:left w:val="none" w:sz="0" w:space="0" w:color="auto"/>
                    <w:bottom w:val="none" w:sz="0" w:space="0" w:color="auto"/>
                    <w:right w:val="none" w:sz="0" w:space="0" w:color="auto"/>
                  </w:divBdr>
                </w:div>
              </w:divsChild>
            </w:div>
            <w:div w:id="920916529">
              <w:marLeft w:val="0"/>
              <w:marRight w:val="0"/>
              <w:marTop w:val="0"/>
              <w:marBottom w:val="0"/>
              <w:divBdr>
                <w:top w:val="none" w:sz="0" w:space="0" w:color="auto"/>
                <w:left w:val="none" w:sz="0" w:space="0" w:color="auto"/>
                <w:bottom w:val="none" w:sz="0" w:space="0" w:color="auto"/>
                <w:right w:val="none" w:sz="0" w:space="0" w:color="auto"/>
              </w:divBdr>
              <w:divsChild>
                <w:div w:id="570622340">
                  <w:marLeft w:val="0"/>
                  <w:marRight w:val="0"/>
                  <w:marTop w:val="0"/>
                  <w:marBottom w:val="0"/>
                  <w:divBdr>
                    <w:top w:val="none" w:sz="0" w:space="0" w:color="auto"/>
                    <w:left w:val="none" w:sz="0" w:space="0" w:color="auto"/>
                    <w:bottom w:val="none" w:sz="0" w:space="0" w:color="auto"/>
                    <w:right w:val="none" w:sz="0" w:space="0" w:color="auto"/>
                  </w:divBdr>
                </w:div>
                <w:div w:id="913398374">
                  <w:marLeft w:val="0"/>
                  <w:marRight w:val="0"/>
                  <w:marTop w:val="0"/>
                  <w:marBottom w:val="0"/>
                  <w:divBdr>
                    <w:top w:val="none" w:sz="0" w:space="0" w:color="auto"/>
                    <w:left w:val="none" w:sz="0" w:space="0" w:color="auto"/>
                    <w:bottom w:val="none" w:sz="0" w:space="0" w:color="auto"/>
                    <w:right w:val="none" w:sz="0" w:space="0" w:color="auto"/>
                  </w:divBdr>
                  <w:divsChild>
                    <w:div w:id="11383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74815">
      <w:bodyDiv w:val="1"/>
      <w:marLeft w:val="0"/>
      <w:marRight w:val="0"/>
      <w:marTop w:val="0"/>
      <w:marBottom w:val="0"/>
      <w:divBdr>
        <w:top w:val="none" w:sz="0" w:space="0" w:color="auto"/>
        <w:left w:val="none" w:sz="0" w:space="0" w:color="auto"/>
        <w:bottom w:val="none" w:sz="0" w:space="0" w:color="auto"/>
        <w:right w:val="none" w:sz="0" w:space="0" w:color="auto"/>
      </w:divBdr>
      <w:divsChild>
        <w:div w:id="1937132474">
          <w:marLeft w:val="0"/>
          <w:marRight w:val="0"/>
          <w:marTop w:val="0"/>
          <w:marBottom w:val="0"/>
          <w:divBdr>
            <w:top w:val="none" w:sz="0" w:space="0" w:color="auto"/>
            <w:left w:val="none" w:sz="0" w:space="0" w:color="auto"/>
            <w:bottom w:val="none" w:sz="0" w:space="0" w:color="auto"/>
            <w:right w:val="none" w:sz="0" w:space="0" w:color="auto"/>
          </w:divBdr>
        </w:div>
      </w:divsChild>
    </w:div>
    <w:div w:id="1341203032">
      <w:bodyDiv w:val="1"/>
      <w:marLeft w:val="0"/>
      <w:marRight w:val="0"/>
      <w:marTop w:val="0"/>
      <w:marBottom w:val="0"/>
      <w:divBdr>
        <w:top w:val="none" w:sz="0" w:space="0" w:color="auto"/>
        <w:left w:val="none" w:sz="0" w:space="0" w:color="auto"/>
        <w:bottom w:val="none" w:sz="0" w:space="0" w:color="auto"/>
        <w:right w:val="none" w:sz="0" w:space="0" w:color="auto"/>
      </w:divBdr>
      <w:divsChild>
        <w:div w:id="1161888527">
          <w:marLeft w:val="0"/>
          <w:marRight w:val="0"/>
          <w:marTop w:val="0"/>
          <w:marBottom w:val="0"/>
          <w:divBdr>
            <w:top w:val="none" w:sz="0" w:space="0" w:color="auto"/>
            <w:left w:val="none" w:sz="0" w:space="0" w:color="auto"/>
            <w:bottom w:val="none" w:sz="0" w:space="0" w:color="auto"/>
            <w:right w:val="none" w:sz="0" w:space="0" w:color="auto"/>
          </w:divBdr>
        </w:div>
      </w:divsChild>
    </w:div>
    <w:div w:id="1369178581">
      <w:bodyDiv w:val="1"/>
      <w:marLeft w:val="0"/>
      <w:marRight w:val="0"/>
      <w:marTop w:val="0"/>
      <w:marBottom w:val="0"/>
      <w:divBdr>
        <w:top w:val="none" w:sz="0" w:space="0" w:color="auto"/>
        <w:left w:val="none" w:sz="0" w:space="0" w:color="auto"/>
        <w:bottom w:val="none" w:sz="0" w:space="0" w:color="auto"/>
        <w:right w:val="none" w:sz="0" w:space="0" w:color="auto"/>
      </w:divBdr>
    </w:div>
    <w:div w:id="1370304517">
      <w:bodyDiv w:val="1"/>
      <w:marLeft w:val="0"/>
      <w:marRight w:val="0"/>
      <w:marTop w:val="0"/>
      <w:marBottom w:val="0"/>
      <w:divBdr>
        <w:top w:val="none" w:sz="0" w:space="0" w:color="auto"/>
        <w:left w:val="none" w:sz="0" w:space="0" w:color="auto"/>
        <w:bottom w:val="none" w:sz="0" w:space="0" w:color="auto"/>
        <w:right w:val="none" w:sz="0" w:space="0" w:color="auto"/>
      </w:divBdr>
      <w:divsChild>
        <w:div w:id="1726447554">
          <w:marLeft w:val="0"/>
          <w:marRight w:val="0"/>
          <w:marTop w:val="0"/>
          <w:marBottom w:val="0"/>
          <w:divBdr>
            <w:top w:val="none" w:sz="0" w:space="0" w:color="auto"/>
            <w:left w:val="none" w:sz="0" w:space="0" w:color="auto"/>
            <w:bottom w:val="none" w:sz="0" w:space="0" w:color="auto"/>
            <w:right w:val="none" w:sz="0" w:space="0" w:color="auto"/>
          </w:divBdr>
          <w:divsChild>
            <w:div w:id="21180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1536">
      <w:bodyDiv w:val="1"/>
      <w:marLeft w:val="0"/>
      <w:marRight w:val="0"/>
      <w:marTop w:val="0"/>
      <w:marBottom w:val="0"/>
      <w:divBdr>
        <w:top w:val="none" w:sz="0" w:space="0" w:color="auto"/>
        <w:left w:val="none" w:sz="0" w:space="0" w:color="auto"/>
        <w:bottom w:val="none" w:sz="0" w:space="0" w:color="auto"/>
        <w:right w:val="none" w:sz="0" w:space="0" w:color="auto"/>
      </w:divBdr>
      <w:divsChild>
        <w:div w:id="1772554129">
          <w:marLeft w:val="0"/>
          <w:marRight w:val="0"/>
          <w:marTop w:val="0"/>
          <w:marBottom w:val="0"/>
          <w:divBdr>
            <w:top w:val="none" w:sz="0" w:space="0" w:color="auto"/>
            <w:left w:val="none" w:sz="0" w:space="0" w:color="auto"/>
            <w:bottom w:val="none" w:sz="0" w:space="0" w:color="auto"/>
            <w:right w:val="none" w:sz="0" w:space="0" w:color="auto"/>
          </w:divBdr>
          <w:divsChild>
            <w:div w:id="1936132349">
              <w:marLeft w:val="0"/>
              <w:marRight w:val="0"/>
              <w:marTop w:val="0"/>
              <w:marBottom w:val="0"/>
              <w:divBdr>
                <w:top w:val="none" w:sz="0" w:space="0" w:color="auto"/>
                <w:left w:val="none" w:sz="0" w:space="0" w:color="auto"/>
                <w:bottom w:val="none" w:sz="0" w:space="0" w:color="auto"/>
                <w:right w:val="none" w:sz="0" w:space="0" w:color="auto"/>
              </w:divBdr>
              <w:divsChild>
                <w:div w:id="1291284864">
                  <w:marLeft w:val="0"/>
                  <w:marRight w:val="0"/>
                  <w:marTop w:val="0"/>
                  <w:marBottom w:val="0"/>
                  <w:divBdr>
                    <w:top w:val="none" w:sz="0" w:space="0" w:color="auto"/>
                    <w:left w:val="none" w:sz="0" w:space="0" w:color="auto"/>
                    <w:bottom w:val="none" w:sz="0" w:space="0" w:color="auto"/>
                    <w:right w:val="none" w:sz="0" w:space="0" w:color="auto"/>
                  </w:divBdr>
                  <w:divsChild>
                    <w:div w:id="425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3528">
      <w:bodyDiv w:val="1"/>
      <w:marLeft w:val="0"/>
      <w:marRight w:val="0"/>
      <w:marTop w:val="0"/>
      <w:marBottom w:val="0"/>
      <w:divBdr>
        <w:top w:val="none" w:sz="0" w:space="0" w:color="auto"/>
        <w:left w:val="none" w:sz="0" w:space="0" w:color="auto"/>
        <w:bottom w:val="none" w:sz="0" w:space="0" w:color="auto"/>
        <w:right w:val="none" w:sz="0" w:space="0" w:color="auto"/>
      </w:divBdr>
    </w:div>
    <w:div w:id="1384791646">
      <w:bodyDiv w:val="1"/>
      <w:marLeft w:val="0"/>
      <w:marRight w:val="0"/>
      <w:marTop w:val="0"/>
      <w:marBottom w:val="0"/>
      <w:divBdr>
        <w:top w:val="none" w:sz="0" w:space="0" w:color="auto"/>
        <w:left w:val="none" w:sz="0" w:space="0" w:color="auto"/>
        <w:bottom w:val="none" w:sz="0" w:space="0" w:color="auto"/>
        <w:right w:val="none" w:sz="0" w:space="0" w:color="auto"/>
      </w:divBdr>
    </w:div>
    <w:div w:id="1392774602">
      <w:bodyDiv w:val="1"/>
      <w:marLeft w:val="0"/>
      <w:marRight w:val="0"/>
      <w:marTop w:val="0"/>
      <w:marBottom w:val="0"/>
      <w:divBdr>
        <w:top w:val="none" w:sz="0" w:space="0" w:color="auto"/>
        <w:left w:val="none" w:sz="0" w:space="0" w:color="auto"/>
        <w:bottom w:val="none" w:sz="0" w:space="0" w:color="auto"/>
        <w:right w:val="none" w:sz="0" w:space="0" w:color="auto"/>
      </w:divBdr>
      <w:divsChild>
        <w:div w:id="1898322845">
          <w:marLeft w:val="0"/>
          <w:marRight w:val="0"/>
          <w:marTop w:val="0"/>
          <w:marBottom w:val="0"/>
          <w:divBdr>
            <w:top w:val="none" w:sz="0" w:space="0" w:color="auto"/>
            <w:left w:val="none" w:sz="0" w:space="0" w:color="auto"/>
            <w:bottom w:val="none" w:sz="0" w:space="0" w:color="auto"/>
            <w:right w:val="none" w:sz="0" w:space="0" w:color="auto"/>
          </w:divBdr>
          <w:divsChild>
            <w:div w:id="312956186">
              <w:marLeft w:val="0"/>
              <w:marRight w:val="0"/>
              <w:marTop w:val="0"/>
              <w:marBottom w:val="0"/>
              <w:divBdr>
                <w:top w:val="none" w:sz="0" w:space="0" w:color="auto"/>
                <w:left w:val="none" w:sz="0" w:space="0" w:color="auto"/>
                <w:bottom w:val="none" w:sz="0" w:space="0" w:color="auto"/>
                <w:right w:val="none" w:sz="0" w:space="0" w:color="auto"/>
              </w:divBdr>
              <w:divsChild>
                <w:div w:id="90244200">
                  <w:marLeft w:val="0"/>
                  <w:marRight w:val="0"/>
                  <w:marTop w:val="0"/>
                  <w:marBottom w:val="0"/>
                  <w:divBdr>
                    <w:top w:val="none" w:sz="0" w:space="0" w:color="auto"/>
                    <w:left w:val="none" w:sz="0" w:space="0" w:color="auto"/>
                    <w:bottom w:val="none" w:sz="0" w:space="0" w:color="auto"/>
                    <w:right w:val="none" w:sz="0" w:space="0" w:color="auto"/>
                  </w:divBdr>
                  <w:divsChild>
                    <w:div w:id="481197842">
                      <w:marLeft w:val="0"/>
                      <w:marRight w:val="0"/>
                      <w:marTop w:val="0"/>
                      <w:marBottom w:val="0"/>
                      <w:divBdr>
                        <w:top w:val="none" w:sz="0" w:space="0" w:color="auto"/>
                        <w:left w:val="none" w:sz="0" w:space="0" w:color="auto"/>
                        <w:bottom w:val="none" w:sz="0" w:space="0" w:color="auto"/>
                        <w:right w:val="none" w:sz="0" w:space="0" w:color="auto"/>
                      </w:divBdr>
                    </w:div>
                    <w:div w:id="801195053">
                      <w:marLeft w:val="0"/>
                      <w:marRight w:val="0"/>
                      <w:marTop w:val="0"/>
                      <w:marBottom w:val="0"/>
                      <w:divBdr>
                        <w:top w:val="none" w:sz="0" w:space="0" w:color="auto"/>
                        <w:left w:val="none" w:sz="0" w:space="0" w:color="auto"/>
                        <w:bottom w:val="none" w:sz="0" w:space="0" w:color="auto"/>
                        <w:right w:val="none" w:sz="0" w:space="0" w:color="auto"/>
                      </w:divBdr>
                    </w:div>
                    <w:div w:id="1097560744">
                      <w:marLeft w:val="0"/>
                      <w:marRight w:val="0"/>
                      <w:marTop w:val="0"/>
                      <w:marBottom w:val="0"/>
                      <w:divBdr>
                        <w:top w:val="none" w:sz="0" w:space="0" w:color="auto"/>
                        <w:left w:val="none" w:sz="0" w:space="0" w:color="auto"/>
                        <w:bottom w:val="none" w:sz="0" w:space="0" w:color="auto"/>
                        <w:right w:val="none" w:sz="0" w:space="0" w:color="auto"/>
                      </w:divBdr>
                      <w:divsChild>
                        <w:div w:id="119233019">
                          <w:marLeft w:val="0"/>
                          <w:marRight w:val="0"/>
                          <w:marTop w:val="0"/>
                          <w:marBottom w:val="0"/>
                          <w:divBdr>
                            <w:top w:val="none" w:sz="0" w:space="0" w:color="auto"/>
                            <w:left w:val="none" w:sz="0" w:space="0" w:color="auto"/>
                            <w:bottom w:val="none" w:sz="0" w:space="0" w:color="auto"/>
                            <w:right w:val="none" w:sz="0" w:space="0" w:color="auto"/>
                          </w:divBdr>
                        </w:div>
                        <w:div w:id="306937151">
                          <w:marLeft w:val="0"/>
                          <w:marRight w:val="0"/>
                          <w:marTop w:val="0"/>
                          <w:marBottom w:val="0"/>
                          <w:divBdr>
                            <w:top w:val="none" w:sz="0" w:space="0" w:color="auto"/>
                            <w:left w:val="none" w:sz="0" w:space="0" w:color="auto"/>
                            <w:bottom w:val="none" w:sz="0" w:space="0" w:color="auto"/>
                            <w:right w:val="none" w:sz="0" w:space="0" w:color="auto"/>
                          </w:divBdr>
                        </w:div>
                        <w:div w:id="412359149">
                          <w:marLeft w:val="0"/>
                          <w:marRight w:val="0"/>
                          <w:marTop w:val="0"/>
                          <w:marBottom w:val="0"/>
                          <w:divBdr>
                            <w:top w:val="none" w:sz="0" w:space="0" w:color="auto"/>
                            <w:left w:val="none" w:sz="0" w:space="0" w:color="auto"/>
                            <w:bottom w:val="none" w:sz="0" w:space="0" w:color="auto"/>
                            <w:right w:val="none" w:sz="0" w:space="0" w:color="auto"/>
                          </w:divBdr>
                        </w:div>
                        <w:div w:id="762605841">
                          <w:marLeft w:val="0"/>
                          <w:marRight w:val="0"/>
                          <w:marTop w:val="0"/>
                          <w:marBottom w:val="0"/>
                          <w:divBdr>
                            <w:top w:val="none" w:sz="0" w:space="0" w:color="auto"/>
                            <w:left w:val="none" w:sz="0" w:space="0" w:color="auto"/>
                            <w:bottom w:val="none" w:sz="0" w:space="0" w:color="auto"/>
                            <w:right w:val="none" w:sz="0" w:space="0" w:color="auto"/>
                          </w:divBdr>
                        </w:div>
                        <w:div w:id="918517517">
                          <w:marLeft w:val="0"/>
                          <w:marRight w:val="0"/>
                          <w:marTop w:val="0"/>
                          <w:marBottom w:val="0"/>
                          <w:divBdr>
                            <w:top w:val="none" w:sz="0" w:space="0" w:color="auto"/>
                            <w:left w:val="none" w:sz="0" w:space="0" w:color="auto"/>
                            <w:bottom w:val="none" w:sz="0" w:space="0" w:color="auto"/>
                            <w:right w:val="none" w:sz="0" w:space="0" w:color="auto"/>
                          </w:divBdr>
                        </w:div>
                        <w:div w:id="1268342541">
                          <w:marLeft w:val="0"/>
                          <w:marRight w:val="0"/>
                          <w:marTop w:val="0"/>
                          <w:marBottom w:val="0"/>
                          <w:divBdr>
                            <w:top w:val="none" w:sz="0" w:space="0" w:color="auto"/>
                            <w:left w:val="none" w:sz="0" w:space="0" w:color="auto"/>
                            <w:bottom w:val="none" w:sz="0" w:space="0" w:color="auto"/>
                            <w:right w:val="none" w:sz="0" w:space="0" w:color="auto"/>
                          </w:divBdr>
                        </w:div>
                        <w:div w:id="2034719538">
                          <w:marLeft w:val="0"/>
                          <w:marRight w:val="0"/>
                          <w:marTop w:val="0"/>
                          <w:marBottom w:val="0"/>
                          <w:divBdr>
                            <w:top w:val="none" w:sz="0" w:space="0" w:color="auto"/>
                            <w:left w:val="none" w:sz="0" w:space="0" w:color="auto"/>
                            <w:bottom w:val="none" w:sz="0" w:space="0" w:color="auto"/>
                            <w:right w:val="none" w:sz="0" w:space="0" w:color="auto"/>
                          </w:divBdr>
                        </w:div>
                      </w:divsChild>
                    </w:div>
                    <w:div w:id="1172916888">
                      <w:marLeft w:val="0"/>
                      <w:marRight w:val="0"/>
                      <w:marTop w:val="0"/>
                      <w:marBottom w:val="0"/>
                      <w:divBdr>
                        <w:top w:val="none" w:sz="0" w:space="0" w:color="auto"/>
                        <w:left w:val="none" w:sz="0" w:space="0" w:color="auto"/>
                        <w:bottom w:val="none" w:sz="0" w:space="0" w:color="auto"/>
                        <w:right w:val="none" w:sz="0" w:space="0" w:color="auto"/>
                      </w:divBdr>
                    </w:div>
                    <w:div w:id="12226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00404">
      <w:bodyDiv w:val="1"/>
      <w:marLeft w:val="0"/>
      <w:marRight w:val="0"/>
      <w:marTop w:val="0"/>
      <w:marBottom w:val="0"/>
      <w:divBdr>
        <w:top w:val="none" w:sz="0" w:space="0" w:color="auto"/>
        <w:left w:val="none" w:sz="0" w:space="0" w:color="auto"/>
        <w:bottom w:val="none" w:sz="0" w:space="0" w:color="auto"/>
        <w:right w:val="none" w:sz="0" w:space="0" w:color="auto"/>
      </w:divBdr>
    </w:div>
    <w:div w:id="1428037372">
      <w:bodyDiv w:val="1"/>
      <w:marLeft w:val="0"/>
      <w:marRight w:val="0"/>
      <w:marTop w:val="0"/>
      <w:marBottom w:val="0"/>
      <w:divBdr>
        <w:top w:val="none" w:sz="0" w:space="0" w:color="auto"/>
        <w:left w:val="none" w:sz="0" w:space="0" w:color="auto"/>
        <w:bottom w:val="none" w:sz="0" w:space="0" w:color="auto"/>
        <w:right w:val="none" w:sz="0" w:space="0" w:color="auto"/>
      </w:divBdr>
      <w:divsChild>
        <w:div w:id="582376420">
          <w:marLeft w:val="0"/>
          <w:marRight w:val="0"/>
          <w:marTop w:val="0"/>
          <w:marBottom w:val="0"/>
          <w:divBdr>
            <w:top w:val="none" w:sz="0" w:space="0" w:color="auto"/>
            <w:left w:val="none" w:sz="0" w:space="0" w:color="auto"/>
            <w:bottom w:val="none" w:sz="0" w:space="0" w:color="auto"/>
            <w:right w:val="none" w:sz="0" w:space="0" w:color="auto"/>
          </w:divBdr>
          <w:divsChild>
            <w:div w:id="1668904419">
              <w:marLeft w:val="0"/>
              <w:marRight w:val="0"/>
              <w:marTop w:val="0"/>
              <w:marBottom w:val="0"/>
              <w:divBdr>
                <w:top w:val="none" w:sz="0" w:space="0" w:color="auto"/>
                <w:left w:val="none" w:sz="0" w:space="0" w:color="auto"/>
                <w:bottom w:val="none" w:sz="0" w:space="0" w:color="auto"/>
                <w:right w:val="none" w:sz="0" w:space="0" w:color="auto"/>
              </w:divBdr>
              <w:divsChild>
                <w:div w:id="1091657871">
                  <w:marLeft w:val="0"/>
                  <w:marRight w:val="0"/>
                  <w:marTop w:val="0"/>
                  <w:marBottom w:val="0"/>
                  <w:divBdr>
                    <w:top w:val="none" w:sz="0" w:space="0" w:color="auto"/>
                    <w:left w:val="none" w:sz="0" w:space="0" w:color="auto"/>
                    <w:bottom w:val="none" w:sz="0" w:space="0" w:color="auto"/>
                    <w:right w:val="none" w:sz="0" w:space="0" w:color="auto"/>
                  </w:divBdr>
                  <w:divsChild>
                    <w:div w:id="1077021261">
                      <w:marLeft w:val="0"/>
                      <w:marRight w:val="0"/>
                      <w:marTop w:val="0"/>
                      <w:marBottom w:val="0"/>
                      <w:divBdr>
                        <w:top w:val="none" w:sz="0" w:space="0" w:color="auto"/>
                        <w:left w:val="none" w:sz="0" w:space="0" w:color="auto"/>
                        <w:bottom w:val="none" w:sz="0" w:space="0" w:color="auto"/>
                        <w:right w:val="none" w:sz="0" w:space="0" w:color="auto"/>
                      </w:divBdr>
                    </w:div>
                    <w:div w:id="19831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15239">
      <w:bodyDiv w:val="1"/>
      <w:marLeft w:val="0"/>
      <w:marRight w:val="0"/>
      <w:marTop w:val="0"/>
      <w:marBottom w:val="0"/>
      <w:divBdr>
        <w:top w:val="none" w:sz="0" w:space="0" w:color="auto"/>
        <w:left w:val="none" w:sz="0" w:space="0" w:color="auto"/>
        <w:bottom w:val="none" w:sz="0" w:space="0" w:color="auto"/>
        <w:right w:val="none" w:sz="0" w:space="0" w:color="auto"/>
      </w:divBdr>
      <w:divsChild>
        <w:div w:id="1618443095">
          <w:marLeft w:val="0"/>
          <w:marRight w:val="0"/>
          <w:marTop w:val="0"/>
          <w:marBottom w:val="0"/>
          <w:divBdr>
            <w:top w:val="none" w:sz="0" w:space="0" w:color="auto"/>
            <w:left w:val="none" w:sz="0" w:space="0" w:color="auto"/>
            <w:bottom w:val="none" w:sz="0" w:space="0" w:color="auto"/>
            <w:right w:val="none" w:sz="0" w:space="0" w:color="auto"/>
          </w:divBdr>
          <w:divsChild>
            <w:div w:id="222376626">
              <w:marLeft w:val="0"/>
              <w:marRight w:val="0"/>
              <w:marTop w:val="0"/>
              <w:marBottom w:val="0"/>
              <w:divBdr>
                <w:top w:val="none" w:sz="0" w:space="0" w:color="auto"/>
                <w:left w:val="none" w:sz="0" w:space="0" w:color="auto"/>
                <w:bottom w:val="none" w:sz="0" w:space="0" w:color="auto"/>
                <w:right w:val="none" w:sz="0" w:space="0" w:color="auto"/>
              </w:divBdr>
              <w:divsChild>
                <w:div w:id="82266791">
                  <w:marLeft w:val="0"/>
                  <w:marRight w:val="0"/>
                  <w:marTop w:val="0"/>
                  <w:marBottom w:val="0"/>
                  <w:divBdr>
                    <w:top w:val="none" w:sz="0" w:space="0" w:color="auto"/>
                    <w:left w:val="none" w:sz="0" w:space="0" w:color="auto"/>
                    <w:bottom w:val="none" w:sz="0" w:space="0" w:color="auto"/>
                    <w:right w:val="none" w:sz="0" w:space="0" w:color="auto"/>
                  </w:divBdr>
                  <w:divsChild>
                    <w:div w:id="45221181">
                      <w:marLeft w:val="0"/>
                      <w:marRight w:val="0"/>
                      <w:marTop w:val="0"/>
                      <w:marBottom w:val="0"/>
                      <w:divBdr>
                        <w:top w:val="none" w:sz="0" w:space="0" w:color="auto"/>
                        <w:left w:val="none" w:sz="0" w:space="0" w:color="auto"/>
                        <w:bottom w:val="none" w:sz="0" w:space="0" w:color="auto"/>
                        <w:right w:val="none" w:sz="0" w:space="0" w:color="auto"/>
                      </w:divBdr>
                      <w:divsChild>
                        <w:div w:id="1036807175">
                          <w:marLeft w:val="0"/>
                          <w:marRight w:val="0"/>
                          <w:marTop w:val="0"/>
                          <w:marBottom w:val="0"/>
                          <w:divBdr>
                            <w:top w:val="none" w:sz="0" w:space="0" w:color="auto"/>
                            <w:left w:val="none" w:sz="0" w:space="0" w:color="auto"/>
                            <w:bottom w:val="none" w:sz="0" w:space="0" w:color="auto"/>
                            <w:right w:val="none" w:sz="0" w:space="0" w:color="auto"/>
                          </w:divBdr>
                          <w:divsChild>
                            <w:div w:id="1817605203">
                              <w:marLeft w:val="0"/>
                              <w:marRight w:val="0"/>
                              <w:marTop w:val="0"/>
                              <w:marBottom w:val="0"/>
                              <w:divBdr>
                                <w:top w:val="none" w:sz="0" w:space="0" w:color="auto"/>
                                <w:left w:val="none" w:sz="0" w:space="0" w:color="auto"/>
                                <w:bottom w:val="none" w:sz="0" w:space="0" w:color="auto"/>
                                <w:right w:val="none" w:sz="0" w:space="0" w:color="auto"/>
                              </w:divBdr>
                              <w:divsChild>
                                <w:div w:id="1486316834">
                                  <w:marLeft w:val="0"/>
                                  <w:marRight w:val="0"/>
                                  <w:marTop w:val="0"/>
                                  <w:marBottom w:val="0"/>
                                  <w:divBdr>
                                    <w:top w:val="none" w:sz="0" w:space="0" w:color="auto"/>
                                    <w:left w:val="none" w:sz="0" w:space="0" w:color="auto"/>
                                    <w:bottom w:val="none" w:sz="0" w:space="0" w:color="auto"/>
                                    <w:right w:val="none" w:sz="0" w:space="0" w:color="auto"/>
                                  </w:divBdr>
                                  <w:divsChild>
                                    <w:div w:id="1511870342">
                                      <w:marLeft w:val="0"/>
                                      <w:marRight w:val="0"/>
                                      <w:marTop w:val="0"/>
                                      <w:marBottom w:val="0"/>
                                      <w:divBdr>
                                        <w:top w:val="none" w:sz="0" w:space="0" w:color="auto"/>
                                        <w:left w:val="none" w:sz="0" w:space="0" w:color="auto"/>
                                        <w:bottom w:val="none" w:sz="0" w:space="0" w:color="auto"/>
                                        <w:right w:val="none" w:sz="0" w:space="0" w:color="auto"/>
                                      </w:divBdr>
                                      <w:divsChild>
                                        <w:div w:id="829443723">
                                          <w:marLeft w:val="0"/>
                                          <w:marRight w:val="0"/>
                                          <w:marTop w:val="0"/>
                                          <w:marBottom w:val="0"/>
                                          <w:divBdr>
                                            <w:top w:val="none" w:sz="0" w:space="0" w:color="auto"/>
                                            <w:left w:val="none" w:sz="0" w:space="0" w:color="auto"/>
                                            <w:bottom w:val="none" w:sz="0" w:space="0" w:color="auto"/>
                                            <w:right w:val="none" w:sz="0" w:space="0" w:color="auto"/>
                                          </w:divBdr>
                                          <w:divsChild>
                                            <w:div w:id="346443996">
                                              <w:marLeft w:val="0"/>
                                              <w:marRight w:val="0"/>
                                              <w:marTop w:val="0"/>
                                              <w:marBottom w:val="0"/>
                                              <w:divBdr>
                                                <w:top w:val="none" w:sz="0" w:space="0" w:color="auto"/>
                                                <w:left w:val="none" w:sz="0" w:space="0" w:color="auto"/>
                                                <w:bottom w:val="none" w:sz="0" w:space="0" w:color="auto"/>
                                                <w:right w:val="none" w:sz="0" w:space="0" w:color="auto"/>
                                              </w:divBdr>
                                              <w:divsChild>
                                                <w:div w:id="870611987">
                                                  <w:marLeft w:val="0"/>
                                                  <w:marRight w:val="0"/>
                                                  <w:marTop w:val="0"/>
                                                  <w:marBottom w:val="0"/>
                                                  <w:divBdr>
                                                    <w:top w:val="none" w:sz="0" w:space="0" w:color="auto"/>
                                                    <w:left w:val="none" w:sz="0" w:space="0" w:color="auto"/>
                                                    <w:bottom w:val="none" w:sz="0" w:space="0" w:color="auto"/>
                                                    <w:right w:val="none" w:sz="0" w:space="0" w:color="auto"/>
                                                  </w:divBdr>
                                                  <w:divsChild>
                                                    <w:div w:id="728845589">
                                                      <w:marLeft w:val="0"/>
                                                      <w:marRight w:val="0"/>
                                                      <w:marTop w:val="0"/>
                                                      <w:marBottom w:val="0"/>
                                                      <w:divBdr>
                                                        <w:top w:val="none" w:sz="0" w:space="0" w:color="auto"/>
                                                        <w:left w:val="none" w:sz="0" w:space="0" w:color="auto"/>
                                                        <w:bottom w:val="none" w:sz="0" w:space="0" w:color="auto"/>
                                                        <w:right w:val="none" w:sz="0" w:space="0" w:color="auto"/>
                                                      </w:divBdr>
                                                      <w:divsChild>
                                                        <w:div w:id="1877768372">
                                                          <w:marLeft w:val="0"/>
                                                          <w:marRight w:val="0"/>
                                                          <w:marTop w:val="0"/>
                                                          <w:marBottom w:val="0"/>
                                                          <w:divBdr>
                                                            <w:top w:val="none" w:sz="0" w:space="0" w:color="auto"/>
                                                            <w:left w:val="none" w:sz="0" w:space="0" w:color="auto"/>
                                                            <w:bottom w:val="none" w:sz="0" w:space="0" w:color="auto"/>
                                                            <w:right w:val="none" w:sz="0" w:space="0" w:color="auto"/>
                                                          </w:divBdr>
                                                          <w:divsChild>
                                                            <w:div w:id="130906023">
                                                              <w:marLeft w:val="0"/>
                                                              <w:marRight w:val="0"/>
                                                              <w:marTop w:val="0"/>
                                                              <w:marBottom w:val="0"/>
                                                              <w:divBdr>
                                                                <w:top w:val="none" w:sz="0" w:space="0" w:color="auto"/>
                                                                <w:left w:val="none" w:sz="0" w:space="0" w:color="auto"/>
                                                                <w:bottom w:val="none" w:sz="0" w:space="0" w:color="auto"/>
                                                                <w:right w:val="none" w:sz="0" w:space="0" w:color="auto"/>
                                                              </w:divBdr>
                                                              <w:divsChild>
                                                                <w:div w:id="124004248">
                                                                  <w:marLeft w:val="0"/>
                                                                  <w:marRight w:val="0"/>
                                                                  <w:marTop w:val="0"/>
                                                                  <w:marBottom w:val="0"/>
                                                                  <w:divBdr>
                                                                    <w:top w:val="none" w:sz="0" w:space="0" w:color="auto"/>
                                                                    <w:left w:val="none" w:sz="0" w:space="0" w:color="auto"/>
                                                                    <w:bottom w:val="none" w:sz="0" w:space="0" w:color="auto"/>
                                                                    <w:right w:val="none" w:sz="0" w:space="0" w:color="auto"/>
                                                                  </w:divBdr>
                                                                  <w:divsChild>
                                                                    <w:div w:id="760225764">
                                                                      <w:marLeft w:val="0"/>
                                                                      <w:marRight w:val="0"/>
                                                                      <w:marTop w:val="0"/>
                                                                      <w:marBottom w:val="0"/>
                                                                      <w:divBdr>
                                                                        <w:top w:val="none" w:sz="0" w:space="0" w:color="auto"/>
                                                                        <w:left w:val="none" w:sz="0" w:space="0" w:color="auto"/>
                                                                        <w:bottom w:val="none" w:sz="0" w:space="0" w:color="auto"/>
                                                                        <w:right w:val="none" w:sz="0" w:space="0" w:color="auto"/>
                                                                      </w:divBdr>
                                                                    </w:div>
                                                                  </w:divsChild>
                                                                </w:div>
                                                                <w:div w:id="1256014961">
                                                                  <w:marLeft w:val="0"/>
                                                                  <w:marRight w:val="0"/>
                                                                  <w:marTop w:val="0"/>
                                                                  <w:marBottom w:val="0"/>
                                                                  <w:divBdr>
                                                                    <w:top w:val="none" w:sz="0" w:space="0" w:color="auto"/>
                                                                    <w:left w:val="none" w:sz="0" w:space="0" w:color="auto"/>
                                                                    <w:bottom w:val="none" w:sz="0" w:space="0" w:color="auto"/>
                                                                    <w:right w:val="none" w:sz="0" w:space="0" w:color="auto"/>
                                                                  </w:divBdr>
                                                                  <w:divsChild>
                                                                    <w:div w:id="758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7166185">
      <w:bodyDiv w:val="1"/>
      <w:marLeft w:val="0"/>
      <w:marRight w:val="0"/>
      <w:marTop w:val="0"/>
      <w:marBottom w:val="0"/>
      <w:divBdr>
        <w:top w:val="none" w:sz="0" w:space="0" w:color="auto"/>
        <w:left w:val="none" w:sz="0" w:space="0" w:color="auto"/>
        <w:bottom w:val="none" w:sz="0" w:space="0" w:color="auto"/>
        <w:right w:val="none" w:sz="0" w:space="0" w:color="auto"/>
      </w:divBdr>
    </w:div>
    <w:div w:id="1459178468">
      <w:bodyDiv w:val="1"/>
      <w:marLeft w:val="0"/>
      <w:marRight w:val="0"/>
      <w:marTop w:val="0"/>
      <w:marBottom w:val="0"/>
      <w:divBdr>
        <w:top w:val="none" w:sz="0" w:space="0" w:color="auto"/>
        <w:left w:val="none" w:sz="0" w:space="0" w:color="auto"/>
        <w:bottom w:val="none" w:sz="0" w:space="0" w:color="auto"/>
        <w:right w:val="none" w:sz="0" w:space="0" w:color="auto"/>
      </w:divBdr>
    </w:div>
    <w:div w:id="1459567692">
      <w:bodyDiv w:val="1"/>
      <w:marLeft w:val="0"/>
      <w:marRight w:val="0"/>
      <w:marTop w:val="0"/>
      <w:marBottom w:val="0"/>
      <w:divBdr>
        <w:top w:val="none" w:sz="0" w:space="0" w:color="auto"/>
        <w:left w:val="none" w:sz="0" w:space="0" w:color="auto"/>
        <w:bottom w:val="none" w:sz="0" w:space="0" w:color="auto"/>
        <w:right w:val="none" w:sz="0" w:space="0" w:color="auto"/>
      </w:divBdr>
      <w:divsChild>
        <w:div w:id="757487444">
          <w:marLeft w:val="0"/>
          <w:marRight w:val="0"/>
          <w:marTop w:val="0"/>
          <w:marBottom w:val="0"/>
          <w:divBdr>
            <w:top w:val="none" w:sz="0" w:space="0" w:color="auto"/>
            <w:left w:val="none" w:sz="0" w:space="0" w:color="auto"/>
            <w:bottom w:val="none" w:sz="0" w:space="0" w:color="auto"/>
            <w:right w:val="none" w:sz="0" w:space="0" w:color="auto"/>
          </w:divBdr>
          <w:divsChild>
            <w:div w:id="340858896">
              <w:marLeft w:val="0"/>
              <w:marRight w:val="0"/>
              <w:marTop w:val="0"/>
              <w:marBottom w:val="0"/>
              <w:divBdr>
                <w:top w:val="none" w:sz="0" w:space="0" w:color="auto"/>
                <w:left w:val="none" w:sz="0" w:space="0" w:color="auto"/>
                <w:bottom w:val="none" w:sz="0" w:space="0" w:color="auto"/>
                <w:right w:val="none" w:sz="0" w:space="0" w:color="auto"/>
              </w:divBdr>
              <w:divsChild>
                <w:div w:id="806971156">
                  <w:marLeft w:val="0"/>
                  <w:marRight w:val="0"/>
                  <w:marTop w:val="0"/>
                  <w:marBottom w:val="0"/>
                  <w:divBdr>
                    <w:top w:val="none" w:sz="0" w:space="0" w:color="auto"/>
                    <w:left w:val="none" w:sz="0" w:space="0" w:color="auto"/>
                    <w:bottom w:val="none" w:sz="0" w:space="0" w:color="auto"/>
                    <w:right w:val="none" w:sz="0" w:space="0" w:color="auto"/>
                  </w:divBdr>
                  <w:divsChild>
                    <w:div w:id="104423079">
                      <w:marLeft w:val="0"/>
                      <w:marRight w:val="0"/>
                      <w:marTop w:val="0"/>
                      <w:marBottom w:val="0"/>
                      <w:divBdr>
                        <w:top w:val="none" w:sz="0" w:space="0" w:color="auto"/>
                        <w:left w:val="none" w:sz="0" w:space="0" w:color="auto"/>
                        <w:bottom w:val="none" w:sz="0" w:space="0" w:color="auto"/>
                        <w:right w:val="none" w:sz="0" w:space="0" w:color="auto"/>
                      </w:divBdr>
                    </w:div>
                    <w:div w:id="1363171132">
                      <w:marLeft w:val="0"/>
                      <w:marRight w:val="0"/>
                      <w:marTop w:val="0"/>
                      <w:marBottom w:val="0"/>
                      <w:divBdr>
                        <w:top w:val="none" w:sz="0" w:space="0" w:color="auto"/>
                        <w:left w:val="none" w:sz="0" w:space="0" w:color="auto"/>
                        <w:bottom w:val="none" w:sz="0" w:space="0" w:color="auto"/>
                        <w:right w:val="none" w:sz="0" w:space="0" w:color="auto"/>
                      </w:divBdr>
                    </w:div>
                    <w:div w:id="16451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0921">
      <w:bodyDiv w:val="1"/>
      <w:marLeft w:val="0"/>
      <w:marRight w:val="0"/>
      <w:marTop w:val="0"/>
      <w:marBottom w:val="0"/>
      <w:divBdr>
        <w:top w:val="none" w:sz="0" w:space="0" w:color="auto"/>
        <w:left w:val="none" w:sz="0" w:space="0" w:color="auto"/>
        <w:bottom w:val="none" w:sz="0" w:space="0" w:color="auto"/>
        <w:right w:val="none" w:sz="0" w:space="0" w:color="auto"/>
      </w:divBdr>
      <w:divsChild>
        <w:div w:id="1977450314">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sChild>
                <w:div w:id="619454743">
                  <w:marLeft w:val="0"/>
                  <w:marRight w:val="0"/>
                  <w:marTop w:val="0"/>
                  <w:marBottom w:val="0"/>
                  <w:divBdr>
                    <w:top w:val="none" w:sz="0" w:space="0" w:color="auto"/>
                    <w:left w:val="none" w:sz="0" w:space="0" w:color="auto"/>
                    <w:bottom w:val="none" w:sz="0" w:space="0" w:color="auto"/>
                    <w:right w:val="none" w:sz="0" w:space="0" w:color="auto"/>
                  </w:divBdr>
                  <w:divsChild>
                    <w:div w:id="841966847">
                      <w:marLeft w:val="0"/>
                      <w:marRight w:val="0"/>
                      <w:marTop w:val="0"/>
                      <w:marBottom w:val="0"/>
                      <w:divBdr>
                        <w:top w:val="none" w:sz="0" w:space="0" w:color="auto"/>
                        <w:left w:val="none" w:sz="0" w:space="0" w:color="auto"/>
                        <w:bottom w:val="none" w:sz="0" w:space="0" w:color="auto"/>
                        <w:right w:val="none" w:sz="0" w:space="0" w:color="auto"/>
                      </w:divBdr>
                    </w:div>
                    <w:div w:id="1563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0478">
      <w:bodyDiv w:val="1"/>
      <w:marLeft w:val="0"/>
      <w:marRight w:val="0"/>
      <w:marTop w:val="0"/>
      <w:marBottom w:val="0"/>
      <w:divBdr>
        <w:top w:val="none" w:sz="0" w:space="0" w:color="auto"/>
        <w:left w:val="none" w:sz="0" w:space="0" w:color="auto"/>
        <w:bottom w:val="none" w:sz="0" w:space="0" w:color="auto"/>
        <w:right w:val="none" w:sz="0" w:space="0" w:color="auto"/>
      </w:divBdr>
      <w:divsChild>
        <w:div w:id="434978025">
          <w:marLeft w:val="0"/>
          <w:marRight w:val="0"/>
          <w:marTop w:val="0"/>
          <w:marBottom w:val="0"/>
          <w:divBdr>
            <w:top w:val="none" w:sz="0" w:space="0" w:color="auto"/>
            <w:left w:val="none" w:sz="0" w:space="0" w:color="auto"/>
            <w:bottom w:val="none" w:sz="0" w:space="0" w:color="auto"/>
            <w:right w:val="none" w:sz="0" w:space="0" w:color="auto"/>
          </w:divBdr>
          <w:divsChild>
            <w:div w:id="1213687175">
              <w:marLeft w:val="0"/>
              <w:marRight w:val="0"/>
              <w:marTop w:val="0"/>
              <w:marBottom w:val="0"/>
              <w:divBdr>
                <w:top w:val="none" w:sz="0" w:space="0" w:color="auto"/>
                <w:left w:val="none" w:sz="0" w:space="0" w:color="auto"/>
                <w:bottom w:val="none" w:sz="0" w:space="0" w:color="auto"/>
                <w:right w:val="none" w:sz="0" w:space="0" w:color="auto"/>
              </w:divBdr>
              <w:divsChild>
                <w:div w:id="1367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5879">
      <w:bodyDiv w:val="1"/>
      <w:marLeft w:val="0"/>
      <w:marRight w:val="0"/>
      <w:marTop w:val="0"/>
      <w:marBottom w:val="0"/>
      <w:divBdr>
        <w:top w:val="none" w:sz="0" w:space="0" w:color="auto"/>
        <w:left w:val="none" w:sz="0" w:space="0" w:color="auto"/>
        <w:bottom w:val="none" w:sz="0" w:space="0" w:color="auto"/>
        <w:right w:val="none" w:sz="0" w:space="0" w:color="auto"/>
      </w:divBdr>
    </w:div>
    <w:div w:id="1522206621">
      <w:bodyDiv w:val="1"/>
      <w:marLeft w:val="0"/>
      <w:marRight w:val="0"/>
      <w:marTop w:val="0"/>
      <w:marBottom w:val="0"/>
      <w:divBdr>
        <w:top w:val="none" w:sz="0" w:space="0" w:color="auto"/>
        <w:left w:val="none" w:sz="0" w:space="0" w:color="auto"/>
        <w:bottom w:val="none" w:sz="0" w:space="0" w:color="auto"/>
        <w:right w:val="none" w:sz="0" w:space="0" w:color="auto"/>
      </w:divBdr>
    </w:div>
    <w:div w:id="1531793678">
      <w:bodyDiv w:val="1"/>
      <w:marLeft w:val="0"/>
      <w:marRight w:val="0"/>
      <w:marTop w:val="0"/>
      <w:marBottom w:val="0"/>
      <w:divBdr>
        <w:top w:val="none" w:sz="0" w:space="0" w:color="auto"/>
        <w:left w:val="none" w:sz="0" w:space="0" w:color="auto"/>
        <w:bottom w:val="none" w:sz="0" w:space="0" w:color="auto"/>
        <w:right w:val="none" w:sz="0" w:space="0" w:color="auto"/>
      </w:divBdr>
      <w:divsChild>
        <w:div w:id="362753783">
          <w:marLeft w:val="0"/>
          <w:marRight w:val="0"/>
          <w:marTop w:val="0"/>
          <w:marBottom w:val="0"/>
          <w:divBdr>
            <w:top w:val="none" w:sz="0" w:space="0" w:color="auto"/>
            <w:left w:val="none" w:sz="0" w:space="0" w:color="auto"/>
            <w:bottom w:val="none" w:sz="0" w:space="0" w:color="auto"/>
            <w:right w:val="none" w:sz="0" w:space="0" w:color="auto"/>
          </w:divBdr>
          <w:divsChild>
            <w:div w:id="1216896461">
              <w:marLeft w:val="0"/>
              <w:marRight w:val="0"/>
              <w:marTop w:val="0"/>
              <w:marBottom w:val="0"/>
              <w:divBdr>
                <w:top w:val="none" w:sz="0" w:space="0" w:color="auto"/>
                <w:left w:val="none" w:sz="0" w:space="0" w:color="auto"/>
                <w:bottom w:val="none" w:sz="0" w:space="0" w:color="auto"/>
                <w:right w:val="none" w:sz="0" w:space="0" w:color="auto"/>
              </w:divBdr>
              <w:divsChild>
                <w:div w:id="1265766723">
                  <w:marLeft w:val="0"/>
                  <w:marRight w:val="0"/>
                  <w:marTop w:val="0"/>
                  <w:marBottom w:val="0"/>
                  <w:divBdr>
                    <w:top w:val="none" w:sz="0" w:space="0" w:color="auto"/>
                    <w:left w:val="none" w:sz="0" w:space="0" w:color="auto"/>
                    <w:bottom w:val="none" w:sz="0" w:space="0" w:color="auto"/>
                    <w:right w:val="none" w:sz="0" w:space="0" w:color="auto"/>
                  </w:divBdr>
                  <w:divsChild>
                    <w:div w:id="1178153959">
                      <w:marLeft w:val="0"/>
                      <w:marRight w:val="0"/>
                      <w:marTop w:val="0"/>
                      <w:marBottom w:val="0"/>
                      <w:divBdr>
                        <w:top w:val="none" w:sz="0" w:space="0" w:color="auto"/>
                        <w:left w:val="none" w:sz="0" w:space="0" w:color="auto"/>
                        <w:bottom w:val="none" w:sz="0" w:space="0" w:color="auto"/>
                        <w:right w:val="none" w:sz="0" w:space="0" w:color="auto"/>
                      </w:divBdr>
                    </w:div>
                    <w:div w:id="20699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7042">
      <w:bodyDiv w:val="1"/>
      <w:marLeft w:val="0"/>
      <w:marRight w:val="0"/>
      <w:marTop w:val="0"/>
      <w:marBottom w:val="0"/>
      <w:divBdr>
        <w:top w:val="none" w:sz="0" w:space="0" w:color="auto"/>
        <w:left w:val="none" w:sz="0" w:space="0" w:color="auto"/>
        <w:bottom w:val="none" w:sz="0" w:space="0" w:color="auto"/>
        <w:right w:val="none" w:sz="0" w:space="0" w:color="auto"/>
      </w:divBdr>
    </w:div>
    <w:div w:id="1546865901">
      <w:bodyDiv w:val="1"/>
      <w:marLeft w:val="0"/>
      <w:marRight w:val="0"/>
      <w:marTop w:val="0"/>
      <w:marBottom w:val="0"/>
      <w:divBdr>
        <w:top w:val="none" w:sz="0" w:space="0" w:color="auto"/>
        <w:left w:val="none" w:sz="0" w:space="0" w:color="auto"/>
        <w:bottom w:val="none" w:sz="0" w:space="0" w:color="auto"/>
        <w:right w:val="none" w:sz="0" w:space="0" w:color="auto"/>
      </w:divBdr>
      <w:divsChild>
        <w:div w:id="1946841809">
          <w:marLeft w:val="0"/>
          <w:marRight w:val="0"/>
          <w:marTop w:val="0"/>
          <w:marBottom w:val="0"/>
          <w:divBdr>
            <w:top w:val="none" w:sz="0" w:space="0" w:color="auto"/>
            <w:left w:val="none" w:sz="0" w:space="0" w:color="auto"/>
            <w:bottom w:val="none" w:sz="0" w:space="0" w:color="auto"/>
            <w:right w:val="none" w:sz="0" w:space="0" w:color="auto"/>
          </w:divBdr>
          <w:divsChild>
            <w:div w:id="207569250">
              <w:marLeft w:val="0"/>
              <w:marRight w:val="0"/>
              <w:marTop w:val="0"/>
              <w:marBottom w:val="0"/>
              <w:divBdr>
                <w:top w:val="none" w:sz="0" w:space="0" w:color="auto"/>
                <w:left w:val="none" w:sz="0" w:space="0" w:color="auto"/>
                <w:bottom w:val="none" w:sz="0" w:space="0" w:color="auto"/>
                <w:right w:val="none" w:sz="0" w:space="0" w:color="auto"/>
              </w:divBdr>
              <w:divsChild>
                <w:div w:id="1015880983">
                  <w:marLeft w:val="0"/>
                  <w:marRight w:val="0"/>
                  <w:marTop w:val="0"/>
                  <w:marBottom w:val="0"/>
                  <w:divBdr>
                    <w:top w:val="none" w:sz="0" w:space="0" w:color="auto"/>
                    <w:left w:val="none" w:sz="0" w:space="0" w:color="auto"/>
                    <w:bottom w:val="none" w:sz="0" w:space="0" w:color="auto"/>
                    <w:right w:val="none" w:sz="0" w:space="0" w:color="auto"/>
                  </w:divBdr>
                  <w:divsChild>
                    <w:div w:id="2026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44023">
      <w:bodyDiv w:val="1"/>
      <w:marLeft w:val="0"/>
      <w:marRight w:val="0"/>
      <w:marTop w:val="0"/>
      <w:marBottom w:val="0"/>
      <w:divBdr>
        <w:top w:val="none" w:sz="0" w:space="0" w:color="auto"/>
        <w:left w:val="none" w:sz="0" w:space="0" w:color="auto"/>
        <w:bottom w:val="none" w:sz="0" w:space="0" w:color="auto"/>
        <w:right w:val="none" w:sz="0" w:space="0" w:color="auto"/>
      </w:divBdr>
      <w:divsChild>
        <w:div w:id="1781143736">
          <w:marLeft w:val="0"/>
          <w:marRight w:val="0"/>
          <w:marTop w:val="0"/>
          <w:marBottom w:val="0"/>
          <w:divBdr>
            <w:top w:val="none" w:sz="0" w:space="0" w:color="auto"/>
            <w:left w:val="none" w:sz="0" w:space="0" w:color="auto"/>
            <w:bottom w:val="none" w:sz="0" w:space="0" w:color="auto"/>
            <w:right w:val="none" w:sz="0" w:space="0" w:color="auto"/>
          </w:divBdr>
          <w:divsChild>
            <w:div w:id="936864394">
              <w:marLeft w:val="0"/>
              <w:marRight w:val="0"/>
              <w:marTop w:val="0"/>
              <w:marBottom w:val="0"/>
              <w:divBdr>
                <w:top w:val="none" w:sz="0" w:space="0" w:color="auto"/>
                <w:left w:val="none" w:sz="0" w:space="0" w:color="auto"/>
                <w:bottom w:val="none" w:sz="0" w:space="0" w:color="auto"/>
                <w:right w:val="none" w:sz="0" w:space="0" w:color="auto"/>
              </w:divBdr>
              <w:divsChild>
                <w:div w:id="1202789940">
                  <w:marLeft w:val="0"/>
                  <w:marRight w:val="0"/>
                  <w:marTop w:val="0"/>
                  <w:marBottom w:val="0"/>
                  <w:divBdr>
                    <w:top w:val="none" w:sz="0" w:space="0" w:color="auto"/>
                    <w:left w:val="none" w:sz="0" w:space="0" w:color="auto"/>
                    <w:bottom w:val="none" w:sz="0" w:space="0" w:color="auto"/>
                    <w:right w:val="none" w:sz="0" w:space="0" w:color="auto"/>
                  </w:divBdr>
                  <w:divsChild>
                    <w:div w:id="8341646">
                      <w:marLeft w:val="0"/>
                      <w:marRight w:val="0"/>
                      <w:marTop w:val="0"/>
                      <w:marBottom w:val="0"/>
                      <w:divBdr>
                        <w:top w:val="none" w:sz="0" w:space="0" w:color="auto"/>
                        <w:left w:val="none" w:sz="0" w:space="0" w:color="auto"/>
                        <w:bottom w:val="none" w:sz="0" w:space="0" w:color="auto"/>
                        <w:right w:val="none" w:sz="0" w:space="0" w:color="auto"/>
                      </w:divBdr>
                    </w:div>
                    <w:div w:id="295793918">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484394852">
                      <w:marLeft w:val="0"/>
                      <w:marRight w:val="0"/>
                      <w:marTop w:val="0"/>
                      <w:marBottom w:val="0"/>
                      <w:divBdr>
                        <w:top w:val="none" w:sz="0" w:space="0" w:color="auto"/>
                        <w:left w:val="none" w:sz="0" w:space="0" w:color="auto"/>
                        <w:bottom w:val="none" w:sz="0" w:space="0" w:color="auto"/>
                        <w:right w:val="none" w:sz="0" w:space="0" w:color="auto"/>
                      </w:divBdr>
                    </w:div>
                    <w:div w:id="20921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
    <w:div w:id="1594047903">
      <w:bodyDiv w:val="1"/>
      <w:marLeft w:val="0"/>
      <w:marRight w:val="0"/>
      <w:marTop w:val="0"/>
      <w:marBottom w:val="0"/>
      <w:divBdr>
        <w:top w:val="none" w:sz="0" w:space="0" w:color="auto"/>
        <w:left w:val="none" w:sz="0" w:space="0" w:color="auto"/>
        <w:bottom w:val="none" w:sz="0" w:space="0" w:color="auto"/>
        <w:right w:val="none" w:sz="0" w:space="0" w:color="auto"/>
      </w:divBdr>
      <w:divsChild>
        <w:div w:id="1434978291">
          <w:marLeft w:val="0"/>
          <w:marRight w:val="0"/>
          <w:marTop w:val="0"/>
          <w:marBottom w:val="0"/>
          <w:divBdr>
            <w:top w:val="none" w:sz="0" w:space="0" w:color="auto"/>
            <w:left w:val="none" w:sz="0" w:space="0" w:color="auto"/>
            <w:bottom w:val="none" w:sz="0" w:space="0" w:color="auto"/>
            <w:right w:val="none" w:sz="0" w:space="0" w:color="auto"/>
          </w:divBdr>
        </w:div>
        <w:div w:id="2043089487">
          <w:marLeft w:val="0"/>
          <w:marRight w:val="0"/>
          <w:marTop w:val="0"/>
          <w:marBottom w:val="0"/>
          <w:divBdr>
            <w:top w:val="none" w:sz="0" w:space="0" w:color="auto"/>
            <w:left w:val="none" w:sz="0" w:space="0" w:color="auto"/>
            <w:bottom w:val="none" w:sz="0" w:space="0" w:color="auto"/>
            <w:right w:val="none" w:sz="0" w:space="0" w:color="auto"/>
          </w:divBdr>
        </w:div>
      </w:divsChild>
    </w:div>
    <w:div w:id="1611547240">
      <w:bodyDiv w:val="1"/>
      <w:marLeft w:val="0"/>
      <w:marRight w:val="0"/>
      <w:marTop w:val="0"/>
      <w:marBottom w:val="0"/>
      <w:divBdr>
        <w:top w:val="none" w:sz="0" w:space="0" w:color="auto"/>
        <w:left w:val="none" w:sz="0" w:space="0" w:color="auto"/>
        <w:bottom w:val="none" w:sz="0" w:space="0" w:color="auto"/>
        <w:right w:val="none" w:sz="0" w:space="0" w:color="auto"/>
      </w:divBdr>
    </w:div>
    <w:div w:id="1624113179">
      <w:bodyDiv w:val="1"/>
      <w:marLeft w:val="0"/>
      <w:marRight w:val="0"/>
      <w:marTop w:val="0"/>
      <w:marBottom w:val="0"/>
      <w:divBdr>
        <w:top w:val="none" w:sz="0" w:space="0" w:color="auto"/>
        <w:left w:val="none" w:sz="0" w:space="0" w:color="auto"/>
        <w:bottom w:val="none" w:sz="0" w:space="0" w:color="auto"/>
        <w:right w:val="none" w:sz="0" w:space="0" w:color="auto"/>
      </w:divBdr>
      <w:divsChild>
        <w:div w:id="451440914">
          <w:marLeft w:val="0"/>
          <w:marRight w:val="0"/>
          <w:marTop w:val="0"/>
          <w:marBottom w:val="0"/>
          <w:divBdr>
            <w:top w:val="none" w:sz="0" w:space="0" w:color="auto"/>
            <w:left w:val="none" w:sz="0" w:space="0" w:color="auto"/>
            <w:bottom w:val="none" w:sz="0" w:space="0" w:color="auto"/>
            <w:right w:val="none" w:sz="0" w:space="0" w:color="auto"/>
          </w:divBdr>
          <w:divsChild>
            <w:div w:id="1900164304">
              <w:marLeft w:val="0"/>
              <w:marRight w:val="0"/>
              <w:marTop w:val="0"/>
              <w:marBottom w:val="0"/>
              <w:divBdr>
                <w:top w:val="none" w:sz="0" w:space="0" w:color="auto"/>
                <w:left w:val="none" w:sz="0" w:space="0" w:color="auto"/>
                <w:bottom w:val="none" w:sz="0" w:space="0" w:color="auto"/>
                <w:right w:val="none" w:sz="0" w:space="0" w:color="auto"/>
              </w:divBdr>
              <w:divsChild>
                <w:div w:id="415978318">
                  <w:marLeft w:val="0"/>
                  <w:marRight w:val="0"/>
                  <w:marTop w:val="0"/>
                  <w:marBottom w:val="0"/>
                  <w:divBdr>
                    <w:top w:val="none" w:sz="0" w:space="0" w:color="auto"/>
                    <w:left w:val="none" w:sz="0" w:space="0" w:color="auto"/>
                    <w:bottom w:val="none" w:sz="0" w:space="0" w:color="auto"/>
                    <w:right w:val="none" w:sz="0" w:space="0" w:color="auto"/>
                  </w:divBdr>
                </w:div>
              </w:divsChild>
            </w:div>
            <w:div w:id="2030451747">
              <w:marLeft w:val="0"/>
              <w:marRight w:val="0"/>
              <w:marTop w:val="0"/>
              <w:marBottom w:val="0"/>
              <w:divBdr>
                <w:top w:val="none" w:sz="0" w:space="0" w:color="auto"/>
                <w:left w:val="none" w:sz="0" w:space="0" w:color="auto"/>
                <w:bottom w:val="none" w:sz="0" w:space="0" w:color="auto"/>
                <w:right w:val="none" w:sz="0" w:space="0" w:color="auto"/>
              </w:divBdr>
              <w:divsChild>
                <w:div w:id="110171957">
                  <w:marLeft w:val="0"/>
                  <w:marRight w:val="0"/>
                  <w:marTop w:val="0"/>
                  <w:marBottom w:val="0"/>
                  <w:divBdr>
                    <w:top w:val="none" w:sz="0" w:space="0" w:color="auto"/>
                    <w:left w:val="none" w:sz="0" w:space="0" w:color="auto"/>
                    <w:bottom w:val="none" w:sz="0" w:space="0" w:color="auto"/>
                    <w:right w:val="none" w:sz="0" w:space="0" w:color="auto"/>
                  </w:divBdr>
                  <w:divsChild>
                    <w:div w:id="1761607730">
                      <w:marLeft w:val="0"/>
                      <w:marRight w:val="0"/>
                      <w:marTop w:val="0"/>
                      <w:marBottom w:val="0"/>
                      <w:divBdr>
                        <w:top w:val="none" w:sz="0" w:space="0" w:color="auto"/>
                        <w:left w:val="none" w:sz="0" w:space="0" w:color="auto"/>
                        <w:bottom w:val="none" w:sz="0" w:space="0" w:color="auto"/>
                        <w:right w:val="none" w:sz="0" w:space="0" w:color="auto"/>
                      </w:divBdr>
                    </w:div>
                  </w:divsChild>
                </w:div>
                <w:div w:id="13393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091">
      <w:bodyDiv w:val="1"/>
      <w:marLeft w:val="0"/>
      <w:marRight w:val="0"/>
      <w:marTop w:val="0"/>
      <w:marBottom w:val="0"/>
      <w:divBdr>
        <w:top w:val="none" w:sz="0" w:space="0" w:color="auto"/>
        <w:left w:val="none" w:sz="0" w:space="0" w:color="auto"/>
        <w:bottom w:val="none" w:sz="0" w:space="0" w:color="auto"/>
        <w:right w:val="none" w:sz="0" w:space="0" w:color="auto"/>
      </w:divBdr>
    </w:div>
    <w:div w:id="1655641401">
      <w:bodyDiv w:val="1"/>
      <w:marLeft w:val="0"/>
      <w:marRight w:val="0"/>
      <w:marTop w:val="0"/>
      <w:marBottom w:val="0"/>
      <w:divBdr>
        <w:top w:val="none" w:sz="0" w:space="0" w:color="auto"/>
        <w:left w:val="none" w:sz="0" w:space="0" w:color="auto"/>
        <w:bottom w:val="none" w:sz="0" w:space="0" w:color="auto"/>
        <w:right w:val="none" w:sz="0" w:space="0" w:color="auto"/>
      </w:divBdr>
      <w:divsChild>
        <w:div w:id="15038642">
          <w:marLeft w:val="0"/>
          <w:marRight w:val="0"/>
          <w:marTop w:val="0"/>
          <w:marBottom w:val="0"/>
          <w:divBdr>
            <w:top w:val="none" w:sz="0" w:space="0" w:color="auto"/>
            <w:left w:val="none" w:sz="0" w:space="0" w:color="auto"/>
            <w:bottom w:val="none" w:sz="0" w:space="0" w:color="auto"/>
            <w:right w:val="none" w:sz="0" w:space="0" w:color="auto"/>
          </w:divBdr>
          <w:divsChild>
            <w:div w:id="568426251">
              <w:marLeft w:val="0"/>
              <w:marRight w:val="0"/>
              <w:marTop w:val="0"/>
              <w:marBottom w:val="0"/>
              <w:divBdr>
                <w:top w:val="none" w:sz="0" w:space="0" w:color="auto"/>
                <w:left w:val="none" w:sz="0" w:space="0" w:color="auto"/>
                <w:bottom w:val="none" w:sz="0" w:space="0" w:color="auto"/>
                <w:right w:val="none" w:sz="0" w:space="0" w:color="auto"/>
              </w:divBdr>
              <w:divsChild>
                <w:div w:id="2146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41">
      <w:bodyDiv w:val="1"/>
      <w:marLeft w:val="0"/>
      <w:marRight w:val="0"/>
      <w:marTop w:val="0"/>
      <w:marBottom w:val="0"/>
      <w:divBdr>
        <w:top w:val="none" w:sz="0" w:space="0" w:color="auto"/>
        <w:left w:val="none" w:sz="0" w:space="0" w:color="auto"/>
        <w:bottom w:val="none" w:sz="0" w:space="0" w:color="auto"/>
        <w:right w:val="none" w:sz="0" w:space="0" w:color="auto"/>
      </w:divBdr>
    </w:div>
    <w:div w:id="1666326360">
      <w:bodyDiv w:val="1"/>
      <w:marLeft w:val="0"/>
      <w:marRight w:val="0"/>
      <w:marTop w:val="0"/>
      <w:marBottom w:val="0"/>
      <w:divBdr>
        <w:top w:val="none" w:sz="0" w:space="0" w:color="auto"/>
        <w:left w:val="none" w:sz="0" w:space="0" w:color="auto"/>
        <w:bottom w:val="none" w:sz="0" w:space="0" w:color="auto"/>
        <w:right w:val="none" w:sz="0" w:space="0" w:color="auto"/>
      </w:divBdr>
      <w:divsChild>
        <w:div w:id="1644117786">
          <w:marLeft w:val="0"/>
          <w:marRight w:val="0"/>
          <w:marTop w:val="0"/>
          <w:marBottom w:val="0"/>
          <w:divBdr>
            <w:top w:val="none" w:sz="0" w:space="0" w:color="auto"/>
            <w:left w:val="none" w:sz="0" w:space="0" w:color="auto"/>
            <w:bottom w:val="none" w:sz="0" w:space="0" w:color="auto"/>
            <w:right w:val="none" w:sz="0" w:space="0" w:color="auto"/>
          </w:divBdr>
          <w:divsChild>
            <w:div w:id="6491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75963">
      <w:bodyDiv w:val="1"/>
      <w:marLeft w:val="0"/>
      <w:marRight w:val="0"/>
      <w:marTop w:val="0"/>
      <w:marBottom w:val="0"/>
      <w:divBdr>
        <w:top w:val="none" w:sz="0" w:space="0" w:color="auto"/>
        <w:left w:val="none" w:sz="0" w:space="0" w:color="auto"/>
        <w:bottom w:val="none" w:sz="0" w:space="0" w:color="auto"/>
        <w:right w:val="none" w:sz="0" w:space="0" w:color="auto"/>
      </w:divBdr>
    </w:div>
    <w:div w:id="1682588789">
      <w:bodyDiv w:val="1"/>
      <w:marLeft w:val="0"/>
      <w:marRight w:val="0"/>
      <w:marTop w:val="0"/>
      <w:marBottom w:val="0"/>
      <w:divBdr>
        <w:top w:val="none" w:sz="0" w:space="0" w:color="auto"/>
        <w:left w:val="none" w:sz="0" w:space="0" w:color="auto"/>
        <w:bottom w:val="none" w:sz="0" w:space="0" w:color="auto"/>
        <w:right w:val="none" w:sz="0" w:space="0" w:color="auto"/>
      </w:divBdr>
    </w:div>
    <w:div w:id="1690139439">
      <w:bodyDiv w:val="1"/>
      <w:marLeft w:val="0"/>
      <w:marRight w:val="0"/>
      <w:marTop w:val="0"/>
      <w:marBottom w:val="0"/>
      <w:divBdr>
        <w:top w:val="none" w:sz="0" w:space="0" w:color="auto"/>
        <w:left w:val="none" w:sz="0" w:space="0" w:color="auto"/>
        <w:bottom w:val="none" w:sz="0" w:space="0" w:color="auto"/>
        <w:right w:val="none" w:sz="0" w:space="0" w:color="auto"/>
      </w:divBdr>
    </w:div>
    <w:div w:id="1693920460">
      <w:bodyDiv w:val="1"/>
      <w:marLeft w:val="0"/>
      <w:marRight w:val="0"/>
      <w:marTop w:val="0"/>
      <w:marBottom w:val="0"/>
      <w:divBdr>
        <w:top w:val="none" w:sz="0" w:space="0" w:color="auto"/>
        <w:left w:val="none" w:sz="0" w:space="0" w:color="auto"/>
        <w:bottom w:val="none" w:sz="0" w:space="0" w:color="auto"/>
        <w:right w:val="none" w:sz="0" w:space="0" w:color="auto"/>
      </w:divBdr>
    </w:div>
    <w:div w:id="1727947147">
      <w:bodyDiv w:val="1"/>
      <w:marLeft w:val="0"/>
      <w:marRight w:val="0"/>
      <w:marTop w:val="0"/>
      <w:marBottom w:val="0"/>
      <w:divBdr>
        <w:top w:val="none" w:sz="0" w:space="0" w:color="auto"/>
        <w:left w:val="none" w:sz="0" w:space="0" w:color="auto"/>
        <w:bottom w:val="none" w:sz="0" w:space="0" w:color="auto"/>
        <w:right w:val="none" w:sz="0" w:space="0" w:color="auto"/>
      </w:divBdr>
    </w:div>
    <w:div w:id="1770930174">
      <w:bodyDiv w:val="1"/>
      <w:marLeft w:val="0"/>
      <w:marRight w:val="0"/>
      <w:marTop w:val="0"/>
      <w:marBottom w:val="0"/>
      <w:divBdr>
        <w:top w:val="none" w:sz="0" w:space="0" w:color="auto"/>
        <w:left w:val="none" w:sz="0" w:space="0" w:color="auto"/>
        <w:bottom w:val="none" w:sz="0" w:space="0" w:color="auto"/>
        <w:right w:val="none" w:sz="0" w:space="0" w:color="auto"/>
      </w:divBdr>
    </w:div>
    <w:div w:id="1782188003">
      <w:bodyDiv w:val="1"/>
      <w:marLeft w:val="0"/>
      <w:marRight w:val="0"/>
      <w:marTop w:val="0"/>
      <w:marBottom w:val="0"/>
      <w:divBdr>
        <w:top w:val="none" w:sz="0" w:space="0" w:color="auto"/>
        <w:left w:val="none" w:sz="0" w:space="0" w:color="auto"/>
        <w:bottom w:val="none" w:sz="0" w:space="0" w:color="auto"/>
        <w:right w:val="none" w:sz="0" w:space="0" w:color="auto"/>
      </w:divBdr>
    </w:div>
    <w:div w:id="1788349352">
      <w:bodyDiv w:val="1"/>
      <w:marLeft w:val="0"/>
      <w:marRight w:val="0"/>
      <w:marTop w:val="0"/>
      <w:marBottom w:val="0"/>
      <w:divBdr>
        <w:top w:val="none" w:sz="0" w:space="0" w:color="auto"/>
        <w:left w:val="none" w:sz="0" w:space="0" w:color="auto"/>
        <w:bottom w:val="none" w:sz="0" w:space="0" w:color="auto"/>
        <w:right w:val="none" w:sz="0" w:space="0" w:color="auto"/>
      </w:divBdr>
      <w:divsChild>
        <w:div w:id="994181199">
          <w:marLeft w:val="0"/>
          <w:marRight w:val="0"/>
          <w:marTop w:val="0"/>
          <w:marBottom w:val="0"/>
          <w:divBdr>
            <w:top w:val="none" w:sz="0" w:space="0" w:color="auto"/>
            <w:left w:val="none" w:sz="0" w:space="0" w:color="auto"/>
            <w:bottom w:val="none" w:sz="0" w:space="0" w:color="auto"/>
            <w:right w:val="none" w:sz="0" w:space="0" w:color="auto"/>
          </w:divBdr>
          <w:divsChild>
            <w:div w:id="366955590">
              <w:marLeft w:val="0"/>
              <w:marRight w:val="0"/>
              <w:marTop w:val="0"/>
              <w:marBottom w:val="0"/>
              <w:divBdr>
                <w:top w:val="none" w:sz="0" w:space="0" w:color="auto"/>
                <w:left w:val="none" w:sz="0" w:space="0" w:color="auto"/>
                <w:bottom w:val="none" w:sz="0" w:space="0" w:color="auto"/>
                <w:right w:val="none" w:sz="0" w:space="0" w:color="auto"/>
              </w:divBdr>
              <w:divsChild>
                <w:div w:id="1302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430">
      <w:bodyDiv w:val="1"/>
      <w:marLeft w:val="0"/>
      <w:marRight w:val="0"/>
      <w:marTop w:val="0"/>
      <w:marBottom w:val="0"/>
      <w:divBdr>
        <w:top w:val="none" w:sz="0" w:space="0" w:color="auto"/>
        <w:left w:val="none" w:sz="0" w:space="0" w:color="auto"/>
        <w:bottom w:val="none" w:sz="0" w:space="0" w:color="auto"/>
        <w:right w:val="none" w:sz="0" w:space="0" w:color="auto"/>
      </w:divBdr>
      <w:divsChild>
        <w:div w:id="1928465658">
          <w:marLeft w:val="0"/>
          <w:marRight w:val="0"/>
          <w:marTop w:val="0"/>
          <w:marBottom w:val="0"/>
          <w:divBdr>
            <w:top w:val="none" w:sz="0" w:space="0" w:color="auto"/>
            <w:left w:val="none" w:sz="0" w:space="0" w:color="auto"/>
            <w:bottom w:val="none" w:sz="0" w:space="0" w:color="auto"/>
            <w:right w:val="none" w:sz="0" w:space="0" w:color="auto"/>
          </w:divBdr>
          <w:divsChild>
            <w:div w:id="369232910">
              <w:marLeft w:val="0"/>
              <w:marRight w:val="0"/>
              <w:marTop w:val="0"/>
              <w:marBottom w:val="0"/>
              <w:divBdr>
                <w:top w:val="none" w:sz="0" w:space="0" w:color="auto"/>
                <w:left w:val="none" w:sz="0" w:space="0" w:color="auto"/>
                <w:bottom w:val="none" w:sz="0" w:space="0" w:color="auto"/>
                <w:right w:val="none" w:sz="0" w:space="0" w:color="auto"/>
              </w:divBdr>
              <w:divsChild>
                <w:div w:id="2061784197">
                  <w:marLeft w:val="0"/>
                  <w:marRight w:val="0"/>
                  <w:marTop w:val="0"/>
                  <w:marBottom w:val="0"/>
                  <w:divBdr>
                    <w:top w:val="none" w:sz="0" w:space="0" w:color="auto"/>
                    <w:left w:val="none" w:sz="0" w:space="0" w:color="auto"/>
                    <w:bottom w:val="none" w:sz="0" w:space="0" w:color="auto"/>
                    <w:right w:val="none" w:sz="0" w:space="0" w:color="auto"/>
                  </w:divBdr>
                  <w:divsChild>
                    <w:div w:id="636840076">
                      <w:marLeft w:val="0"/>
                      <w:marRight w:val="0"/>
                      <w:marTop w:val="0"/>
                      <w:marBottom w:val="0"/>
                      <w:divBdr>
                        <w:top w:val="none" w:sz="0" w:space="0" w:color="auto"/>
                        <w:left w:val="none" w:sz="0" w:space="0" w:color="auto"/>
                        <w:bottom w:val="none" w:sz="0" w:space="0" w:color="auto"/>
                        <w:right w:val="none" w:sz="0" w:space="0" w:color="auto"/>
                      </w:divBdr>
                    </w:div>
                    <w:div w:id="1461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120522">
      <w:bodyDiv w:val="1"/>
      <w:marLeft w:val="0"/>
      <w:marRight w:val="0"/>
      <w:marTop w:val="0"/>
      <w:marBottom w:val="0"/>
      <w:divBdr>
        <w:top w:val="none" w:sz="0" w:space="0" w:color="auto"/>
        <w:left w:val="none" w:sz="0" w:space="0" w:color="auto"/>
        <w:bottom w:val="none" w:sz="0" w:space="0" w:color="auto"/>
        <w:right w:val="none" w:sz="0" w:space="0" w:color="auto"/>
      </w:divBdr>
    </w:div>
    <w:div w:id="1834831869">
      <w:bodyDiv w:val="1"/>
      <w:marLeft w:val="0"/>
      <w:marRight w:val="0"/>
      <w:marTop w:val="0"/>
      <w:marBottom w:val="0"/>
      <w:divBdr>
        <w:top w:val="none" w:sz="0" w:space="0" w:color="auto"/>
        <w:left w:val="none" w:sz="0" w:space="0" w:color="auto"/>
        <w:bottom w:val="none" w:sz="0" w:space="0" w:color="auto"/>
        <w:right w:val="none" w:sz="0" w:space="0" w:color="auto"/>
      </w:divBdr>
    </w:div>
    <w:div w:id="1854996656">
      <w:bodyDiv w:val="1"/>
      <w:marLeft w:val="0"/>
      <w:marRight w:val="0"/>
      <w:marTop w:val="0"/>
      <w:marBottom w:val="0"/>
      <w:divBdr>
        <w:top w:val="none" w:sz="0" w:space="0" w:color="auto"/>
        <w:left w:val="none" w:sz="0" w:space="0" w:color="auto"/>
        <w:bottom w:val="none" w:sz="0" w:space="0" w:color="auto"/>
        <w:right w:val="none" w:sz="0" w:space="0" w:color="auto"/>
      </w:divBdr>
    </w:div>
    <w:div w:id="1856504896">
      <w:bodyDiv w:val="1"/>
      <w:marLeft w:val="0"/>
      <w:marRight w:val="0"/>
      <w:marTop w:val="0"/>
      <w:marBottom w:val="0"/>
      <w:divBdr>
        <w:top w:val="none" w:sz="0" w:space="0" w:color="auto"/>
        <w:left w:val="none" w:sz="0" w:space="0" w:color="auto"/>
        <w:bottom w:val="none" w:sz="0" w:space="0" w:color="auto"/>
        <w:right w:val="none" w:sz="0" w:space="0" w:color="auto"/>
      </w:divBdr>
    </w:div>
    <w:div w:id="1862282208">
      <w:bodyDiv w:val="1"/>
      <w:marLeft w:val="0"/>
      <w:marRight w:val="0"/>
      <w:marTop w:val="0"/>
      <w:marBottom w:val="0"/>
      <w:divBdr>
        <w:top w:val="none" w:sz="0" w:space="0" w:color="auto"/>
        <w:left w:val="none" w:sz="0" w:space="0" w:color="auto"/>
        <w:bottom w:val="none" w:sz="0" w:space="0" w:color="auto"/>
        <w:right w:val="none" w:sz="0" w:space="0" w:color="auto"/>
      </w:divBdr>
      <w:divsChild>
        <w:div w:id="1580211268">
          <w:marLeft w:val="0"/>
          <w:marRight w:val="0"/>
          <w:marTop w:val="0"/>
          <w:marBottom w:val="0"/>
          <w:divBdr>
            <w:top w:val="none" w:sz="0" w:space="0" w:color="auto"/>
            <w:left w:val="none" w:sz="0" w:space="0" w:color="auto"/>
            <w:bottom w:val="none" w:sz="0" w:space="0" w:color="auto"/>
            <w:right w:val="none" w:sz="0" w:space="0" w:color="auto"/>
          </w:divBdr>
          <w:divsChild>
            <w:div w:id="1831291701">
              <w:marLeft w:val="0"/>
              <w:marRight w:val="0"/>
              <w:marTop w:val="0"/>
              <w:marBottom w:val="0"/>
              <w:divBdr>
                <w:top w:val="none" w:sz="0" w:space="0" w:color="auto"/>
                <w:left w:val="none" w:sz="0" w:space="0" w:color="auto"/>
                <w:bottom w:val="none" w:sz="0" w:space="0" w:color="auto"/>
                <w:right w:val="none" w:sz="0" w:space="0" w:color="auto"/>
              </w:divBdr>
              <w:divsChild>
                <w:div w:id="2106685701">
                  <w:marLeft w:val="0"/>
                  <w:marRight w:val="0"/>
                  <w:marTop w:val="0"/>
                  <w:marBottom w:val="0"/>
                  <w:divBdr>
                    <w:top w:val="none" w:sz="0" w:space="0" w:color="auto"/>
                    <w:left w:val="none" w:sz="0" w:space="0" w:color="auto"/>
                    <w:bottom w:val="none" w:sz="0" w:space="0" w:color="auto"/>
                    <w:right w:val="none" w:sz="0" w:space="0" w:color="auto"/>
                  </w:divBdr>
                  <w:divsChild>
                    <w:div w:id="13622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13013">
      <w:bodyDiv w:val="1"/>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0"/>
          <w:marRight w:val="0"/>
          <w:marTop w:val="0"/>
          <w:marBottom w:val="0"/>
          <w:divBdr>
            <w:top w:val="none" w:sz="0" w:space="0" w:color="auto"/>
            <w:left w:val="none" w:sz="0" w:space="0" w:color="auto"/>
            <w:bottom w:val="none" w:sz="0" w:space="0" w:color="auto"/>
            <w:right w:val="none" w:sz="0" w:space="0" w:color="auto"/>
          </w:divBdr>
        </w:div>
      </w:divsChild>
    </w:div>
    <w:div w:id="1887332426">
      <w:bodyDiv w:val="1"/>
      <w:marLeft w:val="0"/>
      <w:marRight w:val="0"/>
      <w:marTop w:val="0"/>
      <w:marBottom w:val="0"/>
      <w:divBdr>
        <w:top w:val="none" w:sz="0" w:space="0" w:color="auto"/>
        <w:left w:val="none" w:sz="0" w:space="0" w:color="auto"/>
        <w:bottom w:val="none" w:sz="0" w:space="0" w:color="auto"/>
        <w:right w:val="none" w:sz="0" w:space="0" w:color="auto"/>
      </w:divBdr>
    </w:div>
    <w:div w:id="1907498066">
      <w:bodyDiv w:val="1"/>
      <w:marLeft w:val="0"/>
      <w:marRight w:val="0"/>
      <w:marTop w:val="0"/>
      <w:marBottom w:val="0"/>
      <w:divBdr>
        <w:top w:val="none" w:sz="0" w:space="0" w:color="auto"/>
        <w:left w:val="none" w:sz="0" w:space="0" w:color="auto"/>
        <w:bottom w:val="none" w:sz="0" w:space="0" w:color="auto"/>
        <w:right w:val="none" w:sz="0" w:space="0" w:color="auto"/>
      </w:divBdr>
    </w:div>
    <w:div w:id="1919051282">
      <w:bodyDiv w:val="1"/>
      <w:marLeft w:val="0"/>
      <w:marRight w:val="0"/>
      <w:marTop w:val="0"/>
      <w:marBottom w:val="0"/>
      <w:divBdr>
        <w:top w:val="none" w:sz="0" w:space="0" w:color="auto"/>
        <w:left w:val="none" w:sz="0" w:space="0" w:color="auto"/>
        <w:bottom w:val="none" w:sz="0" w:space="0" w:color="auto"/>
        <w:right w:val="none" w:sz="0" w:space="0" w:color="auto"/>
      </w:divBdr>
    </w:div>
    <w:div w:id="1923024051">
      <w:bodyDiv w:val="1"/>
      <w:marLeft w:val="0"/>
      <w:marRight w:val="0"/>
      <w:marTop w:val="0"/>
      <w:marBottom w:val="0"/>
      <w:divBdr>
        <w:top w:val="none" w:sz="0" w:space="0" w:color="auto"/>
        <w:left w:val="none" w:sz="0" w:space="0" w:color="auto"/>
        <w:bottom w:val="none" w:sz="0" w:space="0" w:color="auto"/>
        <w:right w:val="none" w:sz="0" w:space="0" w:color="auto"/>
      </w:divBdr>
    </w:div>
    <w:div w:id="1925140907">
      <w:bodyDiv w:val="1"/>
      <w:marLeft w:val="0"/>
      <w:marRight w:val="0"/>
      <w:marTop w:val="0"/>
      <w:marBottom w:val="0"/>
      <w:divBdr>
        <w:top w:val="none" w:sz="0" w:space="0" w:color="auto"/>
        <w:left w:val="none" w:sz="0" w:space="0" w:color="auto"/>
        <w:bottom w:val="none" w:sz="0" w:space="0" w:color="auto"/>
        <w:right w:val="none" w:sz="0" w:space="0" w:color="auto"/>
      </w:divBdr>
      <w:divsChild>
        <w:div w:id="2018999501">
          <w:marLeft w:val="0"/>
          <w:marRight w:val="0"/>
          <w:marTop w:val="0"/>
          <w:marBottom w:val="0"/>
          <w:divBdr>
            <w:top w:val="none" w:sz="0" w:space="0" w:color="auto"/>
            <w:left w:val="none" w:sz="0" w:space="0" w:color="auto"/>
            <w:bottom w:val="none" w:sz="0" w:space="0" w:color="auto"/>
            <w:right w:val="none" w:sz="0" w:space="0" w:color="auto"/>
          </w:divBdr>
          <w:divsChild>
            <w:div w:id="1750805567">
              <w:marLeft w:val="0"/>
              <w:marRight w:val="0"/>
              <w:marTop w:val="0"/>
              <w:marBottom w:val="0"/>
              <w:divBdr>
                <w:top w:val="none" w:sz="0" w:space="0" w:color="auto"/>
                <w:left w:val="none" w:sz="0" w:space="0" w:color="auto"/>
                <w:bottom w:val="none" w:sz="0" w:space="0" w:color="auto"/>
                <w:right w:val="none" w:sz="0" w:space="0" w:color="auto"/>
              </w:divBdr>
              <w:divsChild>
                <w:div w:id="1791194883">
                  <w:marLeft w:val="0"/>
                  <w:marRight w:val="0"/>
                  <w:marTop w:val="0"/>
                  <w:marBottom w:val="0"/>
                  <w:divBdr>
                    <w:top w:val="none" w:sz="0" w:space="0" w:color="auto"/>
                    <w:left w:val="none" w:sz="0" w:space="0" w:color="auto"/>
                    <w:bottom w:val="none" w:sz="0" w:space="0" w:color="auto"/>
                    <w:right w:val="none" w:sz="0" w:space="0" w:color="auto"/>
                  </w:divBdr>
                  <w:divsChild>
                    <w:div w:id="1602955740">
                      <w:marLeft w:val="0"/>
                      <w:marRight w:val="0"/>
                      <w:marTop w:val="0"/>
                      <w:marBottom w:val="0"/>
                      <w:divBdr>
                        <w:top w:val="none" w:sz="0" w:space="0" w:color="auto"/>
                        <w:left w:val="none" w:sz="0" w:space="0" w:color="auto"/>
                        <w:bottom w:val="none" w:sz="0" w:space="0" w:color="auto"/>
                        <w:right w:val="none" w:sz="0" w:space="0" w:color="auto"/>
                      </w:divBdr>
                      <w:divsChild>
                        <w:div w:id="1426195620">
                          <w:marLeft w:val="0"/>
                          <w:marRight w:val="0"/>
                          <w:marTop w:val="0"/>
                          <w:marBottom w:val="0"/>
                          <w:divBdr>
                            <w:top w:val="none" w:sz="0" w:space="0" w:color="auto"/>
                            <w:left w:val="none" w:sz="0" w:space="0" w:color="auto"/>
                            <w:bottom w:val="none" w:sz="0" w:space="0" w:color="auto"/>
                            <w:right w:val="none" w:sz="0" w:space="0" w:color="auto"/>
                          </w:divBdr>
                          <w:divsChild>
                            <w:div w:id="1789423849">
                              <w:marLeft w:val="0"/>
                              <w:marRight w:val="0"/>
                              <w:marTop w:val="0"/>
                              <w:marBottom w:val="0"/>
                              <w:divBdr>
                                <w:top w:val="none" w:sz="0" w:space="0" w:color="auto"/>
                                <w:left w:val="none" w:sz="0" w:space="0" w:color="auto"/>
                                <w:bottom w:val="none" w:sz="0" w:space="0" w:color="auto"/>
                                <w:right w:val="none" w:sz="0" w:space="0" w:color="auto"/>
                              </w:divBdr>
                            </w:div>
                          </w:divsChild>
                        </w:div>
                        <w:div w:id="1501238736">
                          <w:marLeft w:val="0"/>
                          <w:marRight w:val="0"/>
                          <w:marTop w:val="0"/>
                          <w:marBottom w:val="0"/>
                          <w:divBdr>
                            <w:top w:val="none" w:sz="0" w:space="0" w:color="auto"/>
                            <w:left w:val="none" w:sz="0" w:space="0" w:color="auto"/>
                            <w:bottom w:val="none" w:sz="0" w:space="0" w:color="auto"/>
                            <w:right w:val="none" w:sz="0" w:space="0" w:color="auto"/>
                          </w:divBdr>
                          <w:divsChild>
                            <w:div w:id="3982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33178">
      <w:bodyDiv w:val="1"/>
      <w:marLeft w:val="0"/>
      <w:marRight w:val="0"/>
      <w:marTop w:val="0"/>
      <w:marBottom w:val="0"/>
      <w:divBdr>
        <w:top w:val="none" w:sz="0" w:space="0" w:color="auto"/>
        <w:left w:val="none" w:sz="0" w:space="0" w:color="auto"/>
        <w:bottom w:val="none" w:sz="0" w:space="0" w:color="auto"/>
        <w:right w:val="none" w:sz="0" w:space="0" w:color="auto"/>
      </w:divBdr>
    </w:div>
    <w:div w:id="1943994936">
      <w:bodyDiv w:val="1"/>
      <w:marLeft w:val="0"/>
      <w:marRight w:val="0"/>
      <w:marTop w:val="0"/>
      <w:marBottom w:val="0"/>
      <w:divBdr>
        <w:top w:val="none" w:sz="0" w:space="0" w:color="auto"/>
        <w:left w:val="none" w:sz="0" w:space="0" w:color="auto"/>
        <w:bottom w:val="none" w:sz="0" w:space="0" w:color="auto"/>
        <w:right w:val="none" w:sz="0" w:space="0" w:color="auto"/>
      </w:divBdr>
    </w:div>
    <w:div w:id="1945379324">
      <w:bodyDiv w:val="1"/>
      <w:marLeft w:val="0"/>
      <w:marRight w:val="0"/>
      <w:marTop w:val="0"/>
      <w:marBottom w:val="0"/>
      <w:divBdr>
        <w:top w:val="none" w:sz="0" w:space="0" w:color="auto"/>
        <w:left w:val="none" w:sz="0" w:space="0" w:color="auto"/>
        <w:bottom w:val="none" w:sz="0" w:space="0" w:color="auto"/>
        <w:right w:val="none" w:sz="0" w:space="0" w:color="auto"/>
      </w:divBdr>
    </w:div>
    <w:div w:id="1947887438">
      <w:bodyDiv w:val="1"/>
      <w:marLeft w:val="0"/>
      <w:marRight w:val="0"/>
      <w:marTop w:val="0"/>
      <w:marBottom w:val="0"/>
      <w:divBdr>
        <w:top w:val="none" w:sz="0" w:space="0" w:color="auto"/>
        <w:left w:val="none" w:sz="0" w:space="0" w:color="auto"/>
        <w:bottom w:val="none" w:sz="0" w:space="0" w:color="auto"/>
        <w:right w:val="none" w:sz="0" w:space="0" w:color="auto"/>
      </w:divBdr>
    </w:div>
    <w:div w:id="1954166942">
      <w:bodyDiv w:val="1"/>
      <w:marLeft w:val="0"/>
      <w:marRight w:val="0"/>
      <w:marTop w:val="0"/>
      <w:marBottom w:val="0"/>
      <w:divBdr>
        <w:top w:val="none" w:sz="0" w:space="0" w:color="auto"/>
        <w:left w:val="none" w:sz="0" w:space="0" w:color="auto"/>
        <w:bottom w:val="none" w:sz="0" w:space="0" w:color="auto"/>
        <w:right w:val="none" w:sz="0" w:space="0" w:color="auto"/>
      </w:divBdr>
    </w:div>
    <w:div w:id="1954744721">
      <w:bodyDiv w:val="1"/>
      <w:marLeft w:val="0"/>
      <w:marRight w:val="0"/>
      <w:marTop w:val="0"/>
      <w:marBottom w:val="0"/>
      <w:divBdr>
        <w:top w:val="none" w:sz="0" w:space="0" w:color="auto"/>
        <w:left w:val="none" w:sz="0" w:space="0" w:color="auto"/>
        <w:bottom w:val="none" w:sz="0" w:space="0" w:color="auto"/>
        <w:right w:val="none" w:sz="0" w:space="0" w:color="auto"/>
      </w:divBdr>
    </w:div>
    <w:div w:id="1961522408">
      <w:bodyDiv w:val="1"/>
      <w:marLeft w:val="0"/>
      <w:marRight w:val="0"/>
      <w:marTop w:val="0"/>
      <w:marBottom w:val="0"/>
      <w:divBdr>
        <w:top w:val="none" w:sz="0" w:space="0" w:color="auto"/>
        <w:left w:val="none" w:sz="0" w:space="0" w:color="auto"/>
        <w:bottom w:val="none" w:sz="0" w:space="0" w:color="auto"/>
        <w:right w:val="none" w:sz="0" w:space="0" w:color="auto"/>
      </w:divBdr>
    </w:div>
    <w:div w:id="2001763389">
      <w:bodyDiv w:val="1"/>
      <w:marLeft w:val="0"/>
      <w:marRight w:val="0"/>
      <w:marTop w:val="0"/>
      <w:marBottom w:val="0"/>
      <w:divBdr>
        <w:top w:val="none" w:sz="0" w:space="0" w:color="auto"/>
        <w:left w:val="none" w:sz="0" w:space="0" w:color="auto"/>
        <w:bottom w:val="none" w:sz="0" w:space="0" w:color="auto"/>
        <w:right w:val="none" w:sz="0" w:space="0" w:color="auto"/>
      </w:divBdr>
      <w:divsChild>
        <w:div w:id="167520278">
          <w:marLeft w:val="0"/>
          <w:marRight w:val="0"/>
          <w:marTop w:val="0"/>
          <w:marBottom w:val="0"/>
          <w:divBdr>
            <w:top w:val="none" w:sz="0" w:space="0" w:color="auto"/>
            <w:left w:val="none" w:sz="0" w:space="0" w:color="auto"/>
            <w:bottom w:val="none" w:sz="0" w:space="0" w:color="auto"/>
            <w:right w:val="none" w:sz="0" w:space="0" w:color="auto"/>
          </w:divBdr>
          <w:divsChild>
            <w:div w:id="870874898">
              <w:marLeft w:val="0"/>
              <w:marRight w:val="0"/>
              <w:marTop w:val="0"/>
              <w:marBottom w:val="0"/>
              <w:divBdr>
                <w:top w:val="none" w:sz="0" w:space="0" w:color="auto"/>
                <w:left w:val="none" w:sz="0" w:space="0" w:color="auto"/>
                <w:bottom w:val="none" w:sz="0" w:space="0" w:color="auto"/>
                <w:right w:val="none" w:sz="0" w:space="0" w:color="auto"/>
              </w:divBdr>
              <w:divsChild>
                <w:div w:id="580673704">
                  <w:marLeft w:val="0"/>
                  <w:marRight w:val="0"/>
                  <w:marTop w:val="0"/>
                  <w:marBottom w:val="0"/>
                  <w:divBdr>
                    <w:top w:val="none" w:sz="0" w:space="0" w:color="auto"/>
                    <w:left w:val="none" w:sz="0" w:space="0" w:color="auto"/>
                    <w:bottom w:val="none" w:sz="0" w:space="0" w:color="auto"/>
                    <w:right w:val="none" w:sz="0" w:space="0" w:color="auto"/>
                  </w:divBdr>
                  <w:divsChild>
                    <w:div w:id="1881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00812">
      <w:bodyDiv w:val="1"/>
      <w:marLeft w:val="0"/>
      <w:marRight w:val="0"/>
      <w:marTop w:val="0"/>
      <w:marBottom w:val="0"/>
      <w:divBdr>
        <w:top w:val="none" w:sz="0" w:space="0" w:color="auto"/>
        <w:left w:val="none" w:sz="0" w:space="0" w:color="auto"/>
        <w:bottom w:val="none" w:sz="0" w:space="0" w:color="auto"/>
        <w:right w:val="none" w:sz="0" w:space="0" w:color="auto"/>
      </w:divBdr>
      <w:divsChild>
        <w:div w:id="373818585">
          <w:marLeft w:val="0"/>
          <w:marRight w:val="0"/>
          <w:marTop w:val="0"/>
          <w:marBottom w:val="0"/>
          <w:divBdr>
            <w:top w:val="none" w:sz="0" w:space="0" w:color="auto"/>
            <w:left w:val="none" w:sz="0" w:space="0" w:color="auto"/>
            <w:bottom w:val="none" w:sz="0" w:space="0" w:color="auto"/>
            <w:right w:val="none" w:sz="0" w:space="0" w:color="auto"/>
          </w:divBdr>
          <w:divsChild>
            <w:div w:id="648289075">
              <w:marLeft w:val="0"/>
              <w:marRight w:val="0"/>
              <w:marTop w:val="0"/>
              <w:marBottom w:val="0"/>
              <w:divBdr>
                <w:top w:val="none" w:sz="0" w:space="0" w:color="auto"/>
                <w:left w:val="none" w:sz="0" w:space="0" w:color="auto"/>
                <w:bottom w:val="none" w:sz="0" w:space="0" w:color="auto"/>
                <w:right w:val="none" w:sz="0" w:space="0" w:color="auto"/>
              </w:divBdr>
              <w:divsChild>
                <w:div w:id="1645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2170">
      <w:bodyDiv w:val="1"/>
      <w:marLeft w:val="0"/>
      <w:marRight w:val="0"/>
      <w:marTop w:val="0"/>
      <w:marBottom w:val="0"/>
      <w:divBdr>
        <w:top w:val="none" w:sz="0" w:space="0" w:color="auto"/>
        <w:left w:val="none" w:sz="0" w:space="0" w:color="auto"/>
        <w:bottom w:val="none" w:sz="0" w:space="0" w:color="auto"/>
        <w:right w:val="none" w:sz="0" w:space="0" w:color="auto"/>
      </w:divBdr>
      <w:divsChild>
        <w:div w:id="567112111">
          <w:marLeft w:val="0"/>
          <w:marRight w:val="0"/>
          <w:marTop w:val="0"/>
          <w:marBottom w:val="0"/>
          <w:divBdr>
            <w:top w:val="none" w:sz="0" w:space="0" w:color="auto"/>
            <w:left w:val="none" w:sz="0" w:space="0" w:color="auto"/>
            <w:bottom w:val="none" w:sz="0" w:space="0" w:color="auto"/>
            <w:right w:val="none" w:sz="0" w:space="0" w:color="auto"/>
          </w:divBdr>
          <w:divsChild>
            <w:div w:id="1950698382">
              <w:marLeft w:val="0"/>
              <w:marRight w:val="0"/>
              <w:marTop w:val="0"/>
              <w:marBottom w:val="0"/>
              <w:divBdr>
                <w:top w:val="none" w:sz="0" w:space="0" w:color="auto"/>
                <w:left w:val="none" w:sz="0" w:space="0" w:color="auto"/>
                <w:bottom w:val="none" w:sz="0" w:space="0" w:color="auto"/>
                <w:right w:val="none" w:sz="0" w:space="0" w:color="auto"/>
              </w:divBdr>
              <w:divsChild>
                <w:div w:id="1648242104">
                  <w:marLeft w:val="0"/>
                  <w:marRight w:val="0"/>
                  <w:marTop w:val="0"/>
                  <w:marBottom w:val="0"/>
                  <w:divBdr>
                    <w:top w:val="none" w:sz="0" w:space="0" w:color="auto"/>
                    <w:left w:val="none" w:sz="0" w:space="0" w:color="auto"/>
                    <w:bottom w:val="none" w:sz="0" w:space="0" w:color="auto"/>
                    <w:right w:val="none" w:sz="0" w:space="0" w:color="auto"/>
                  </w:divBdr>
                  <w:divsChild>
                    <w:div w:id="1990212521">
                      <w:marLeft w:val="0"/>
                      <w:marRight w:val="0"/>
                      <w:marTop w:val="0"/>
                      <w:marBottom w:val="0"/>
                      <w:divBdr>
                        <w:top w:val="none" w:sz="0" w:space="0" w:color="auto"/>
                        <w:left w:val="none" w:sz="0" w:space="0" w:color="auto"/>
                        <w:bottom w:val="none" w:sz="0" w:space="0" w:color="auto"/>
                        <w:right w:val="none" w:sz="0" w:space="0" w:color="auto"/>
                      </w:divBdr>
                      <w:divsChild>
                        <w:div w:id="200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3259">
      <w:bodyDiv w:val="1"/>
      <w:marLeft w:val="0"/>
      <w:marRight w:val="0"/>
      <w:marTop w:val="0"/>
      <w:marBottom w:val="0"/>
      <w:divBdr>
        <w:top w:val="none" w:sz="0" w:space="0" w:color="auto"/>
        <w:left w:val="none" w:sz="0" w:space="0" w:color="auto"/>
        <w:bottom w:val="none" w:sz="0" w:space="0" w:color="auto"/>
        <w:right w:val="none" w:sz="0" w:space="0" w:color="auto"/>
      </w:divBdr>
      <w:divsChild>
        <w:div w:id="448206062">
          <w:marLeft w:val="0"/>
          <w:marRight w:val="0"/>
          <w:marTop w:val="0"/>
          <w:marBottom w:val="0"/>
          <w:divBdr>
            <w:top w:val="none" w:sz="0" w:space="0" w:color="auto"/>
            <w:left w:val="none" w:sz="0" w:space="0" w:color="auto"/>
            <w:bottom w:val="none" w:sz="0" w:space="0" w:color="auto"/>
            <w:right w:val="none" w:sz="0" w:space="0" w:color="auto"/>
          </w:divBdr>
        </w:div>
        <w:div w:id="1021593945">
          <w:marLeft w:val="0"/>
          <w:marRight w:val="0"/>
          <w:marTop w:val="0"/>
          <w:marBottom w:val="0"/>
          <w:divBdr>
            <w:top w:val="none" w:sz="0" w:space="0" w:color="auto"/>
            <w:left w:val="none" w:sz="0" w:space="0" w:color="auto"/>
            <w:bottom w:val="none" w:sz="0" w:space="0" w:color="auto"/>
            <w:right w:val="none" w:sz="0" w:space="0" w:color="auto"/>
          </w:divBdr>
        </w:div>
        <w:div w:id="1075708351">
          <w:marLeft w:val="0"/>
          <w:marRight w:val="0"/>
          <w:marTop w:val="0"/>
          <w:marBottom w:val="0"/>
          <w:divBdr>
            <w:top w:val="none" w:sz="0" w:space="0" w:color="auto"/>
            <w:left w:val="none" w:sz="0" w:space="0" w:color="auto"/>
            <w:bottom w:val="none" w:sz="0" w:space="0" w:color="auto"/>
            <w:right w:val="none" w:sz="0" w:space="0" w:color="auto"/>
          </w:divBdr>
        </w:div>
      </w:divsChild>
    </w:div>
    <w:div w:id="2056736618">
      <w:bodyDiv w:val="1"/>
      <w:marLeft w:val="0"/>
      <w:marRight w:val="0"/>
      <w:marTop w:val="0"/>
      <w:marBottom w:val="0"/>
      <w:divBdr>
        <w:top w:val="none" w:sz="0" w:space="0" w:color="auto"/>
        <w:left w:val="none" w:sz="0" w:space="0" w:color="auto"/>
        <w:bottom w:val="none" w:sz="0" w:space="0" w:color="auto"/>
        <w:right w:val="none" w:sz="0" w:space="0" w:color="auto"/>
      </w:divBdr>
    </w:div>
    <w:div w:id="2065522372">
      <w:bodyDiv w:val="1"/>
      <w:marLeft w:val="0"/>
      <w:marRight w:val="0"/>
      <w:marTop w:val="0"/>
      <w:marBottom w:val="0"/>
      <w:divBdr>
        <w:top w:val="none" w:sz="0" w:space="0" w:color="auto"/>
        <w:left w:val="none" w:sz="0" w:space="0" w:color="auto"/>
        <w:bottom w:val="none" w:sz="0" w:space="0" w:color="auto"/>
        <w:right w:val="none" w:sz="0" w:space="0" w:color="auto"/>
      </w:divBdr>
    </w:div>
    <w:div w:id="2099985834">
      <w:bodyDiv w:val="1"/>
      <w:marLeft w:val="0"/>
      <w:marRight w:val="0"/>
      <w:marTop w:val="0"/>
      <w:marBottom w:val="0"/>
      <w:divBdr>
        <w:top w:val="none" w:sz="0" w:space="0" w:color="auto"/>
        <w:left w:val="none" w:sz="0" w:space="0" w:color="auto"/>
        <w:bottom w:val="none" w:sz="0" w:space="0" w:color="auto"/>
        <w:right w:val="none" w:sz="0" w:space="0" w:color="auto"/>
      </w:divBdr>
    </w:div>
    <w:div w:id="2124879798">
      <w:bodyDiv w:val="1"/>
      <w:marLeft w:val="0"/>
      <w:marRight w:val="0"/>
      <w:marTop w:val="0"/>
      <w:marBottom w:val="0"/>
      <w:divBdr>
        <w:top w:val="none" w:sz="0" w:space="0" w:color="auto"/>
        <w:left w:val="none" w:sz="0" w:space="0" w:color="auto"/>
        <w:bottom w:val="none" w:sz="0" w:space="0" w:color="auto"/>
        <w:right w:val="none" w:sz="0" w:space="0" w:color="auto"/>
      </w:divBdr>
    </w:div>
    <w:div w:id="2129734286">
      <w:bodyDiv w:val="1"/>
      <w:marLeft w:val="0"/>
      <w:marRight w:val="0"/>
      <w:marTop w:val="0"/>
      <w:marBottom w:val="0"/>
      <w:divBdr>
        <w:top w:val="none" w:sz="0" w:space="0" w:color="auto"/>
        <w:left w:val="none" w:sz="0" w:space="0" w:color="auto"/>
        <w:bottom w:val="none" w:sz="0" w:space="0" w:color="auto"/>
        <w:right w:val="none" w:sz="0" w:space="0" w:color="auto"/>
      </w:divBdr>
      <w:divsChild>
        <w:div w:id="1664090145">
          <w:marLeft w:val="0"/>
          <w:marRight w:val="0"/>
          <w:marTop w:val="0"/>
          <w:marBottom w:val="0"/>
          <w:divBdr>
            <w:top w:val="none" w:sz="0" w:space="0" w:color="auto"/>
            <w:left w:val="none" w:sz="0" w:space="0" w:color="auto"/>
            <w:bottom w:val="none" w:sz="0" w:space="0" w:color="auto"/>
            <w:right w:val="none" w:sz="0" w:space="0" w:color="auto"/>
          </w:divBdr>
          <w:divsChild>
            <w:div w:id="375860870">
              <w:marLeft w:val="0"/>
              <w:marRight w:val="0"/>
              <w:marTop w:val="0"/>
              <w:marBottom w:val="0"/>
              <w:divBdr>
                <w:top w:val="none" w:sz="0" w:space="0" w:color="auto"/>
                <w:left w:val="none" w:sz="0" w:space="0" w:color="auto"/>
                <w:bottom w:val="none" w:sz="0" w:space="0" w:color="auto"/>
                <w:right w:val="none" w:sz="0" w:space="0" w:color="auto"/>
              </w:divBdr>
              <w:divsChild>
                <w:div w:id="354699830">
                  <w:marLeft w:val="0"/>
                  <w:marRight w:val="0"/>
                  <w:marTop w:val="0"/>
                  <w:marBottom w:val="0"/>
                  <w:divBdr>
                    <w:top w:val="none" w:sz="0" w:space="0" w:color="auto"/>
                    <w:left w:val="none" w:sz="0" w:space="0" w:color="auto"/>
                    <w:bottom w:val="none" w:sz="0" w:space="0" w:color="auto"/>
                    <w:right w:val="none" w:sz="0" w:space="0" w:color="auto"/>
                  </w:divBdr>
                  <w:divsChild>
                    <w:div w:id="456224032">
                      <w:marLeft w:val="0"/>
                      <w:marRight w:val="0"/>
                      <w:marTop w:val="0"/>
                      <w:marBottom w:val="0"/>
                      <w:divBdr>
                        <w:top w:val="none" w:sz="0" w:space="0" w:color="auto"/>
                        <w:left w:val="none" w:sz="0" w:space="0" w:color="auto"/>
                        <w:bottom w:val="none" w:sz="0" w:space="0" w:color="auto"/>
                        <w:right w:val="none" w:sz="0" w:space="0" w:color="auto"/>
                      </w:divBdr>
                      <w:divsChild>
                        <w:div w:id="1153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058206">
      <w:bodyDiv w:val="1"/>
      <w:marLeft w:val="0"/>
      <w:marRight w:val="0"/>
      <w:marTop w:val="0"/>
      <w:marBottom w:val="0"/>
      <w:divBdr>
        <w:top w:val="none" w:sz="0" w:space="0" w:color="auto"/>
        <w:left w:val="none" w:sz="0" w:space="0" w:color="auto"/>
        <w:bottom w:val="none" w:sz="0" w:space="0" w:color="auto"/>
        <w:right w:val="none" w:sz="0" w:space="0" w:color="auto"/>
      </w:divBdr>
    </w:div>
    <w:div w:id="2141147592">
      <w:bodyDiv w:val="1"/>
      <w:marLeft w:val="0"/>
      <w:marRight w:val="0"/>
      <w:marTop w:val="0"/>
      <w:marBottom w:val="0"/>
      <w:divBdr>
        <w:top w:val="none" w:sz="0" w:space="0" w:color="auto"/>
        <w:left w:val="none" w:sz="0" w:space="0" w:color="auto"/>
        <w:bottom w:val="none" w:sz="0" w:space="0" w:color="auto"/>
        <w:right w:val="none" w:sz="0" w:space="0" w:color="auto"/>
      </w:divBdr>
    </w:div>
    <w:div w:id="21430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85B8-D75B-453E-A939-84F73357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7732</Words>
  <Characters>44073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51702</CharactersWithSpaces>
  <SharedDoc>false</SharedDoc>
  <HLinks>
    <vt:vector size="546" baseType="variant">
      <vt:variant>
        <vt:i4>4259844</vt:i4>
      </vt:variant>
      <vt:variant>
        <vt:i4>300</vt:i4>
      </vt:variant>
      <vt:variant>
        <vt:i4>0</vt:i4>
      </vt:variant>
      <vt:variant>
        <vt:i4>5</vt:i4>
      </vt:variant>
      <vt:variant>
        <vt:lpwstr>garantf1://12081350.4010/</vt:lpwstr>
      </vt:variant>
      <vt:variant>
        <vt:lpwstr/>
      </vt:variant>
      <vt:variant>
        <vt:i4>7340081</vt:i4>
      </vt:variant>
      <vt:variant>
        <vt:i4>297</vt:i4>
      </vt:variant>
      <vt:variant>
        <vt:i4>0</vt:i4>
      </vt:variant>
      <vt:variant>
        <vt:i4>5</vt:i4>
      </vt:variant>
      <vt:variant>
        <vt:lpwstr>garantf1://12080849.21/</vt:lpwstr>
      </vt:variant>
      <vt:variant>
        <vt:lpwstr/>
      </vt:variant>
      <vt:variant>
        <vt:i4>7340081</vt:i4>
      </vt:variant>
      <vt:variant>
        <vt:i4>294</vt:i4>
      </vt:variant>
      <vt:variant>
        <vt:i4>0</vt:i4>
      </vt:variant>
      <vt:variant>
        <vt:i4>5</vt:i4>
      </vt:variant>
      <vt:variant>
        <vt:lpwstr>garantf1://12080849.21/</vt:lpwstr>
      </vt:variant>
      <vt:variant>
        <vt:lpwstr/>
      </vt:variant>
      <vt:variant>
        <vt:i4>7798833</vt:i4>
      </vt:variant>
      <vt:variant>
        <vt:i4>291</vt:i4>
      </vt:variant>
      <vt:variant>
        <vt:i4>0</vt:i4>
      </vt:variant>
      <vt:variant>
        <vt:i4>5</vt:i4>
      </vt:variant>
      <vt:variant>
        <vt:lpwstr>garantf1://12080849.26/</vt:lpwstr>
      </vt:variant>
      <vt:variant>
        <vt:lpwstr/>
      </vt:variant>
      <vt:variant>
        <vt:i4>7602225</vt:i4>
      </vt:variant>
      <vt:variant>
        <vt:i4>288</vt:i4>
      </vt:variant>
      <vt:variant>
        <vt:i4>0</vt:i4>
      </vt:variant>
      <vt:variant>
        <vt:i4>5</vt:i4>
      </vt:variant>
      <vt:variant>
        <vt:lpwstr>garantf1://12080849.25/</vt:lpwstr>
      </vt:variant>
      <vt:variant>
        <vt:lpwstr/>
      </vt:variant>
      <vt:variant>
        <vt:i4>7340081</vt:i4>
      </vt:variant>
      <vt:variant>
        <vt:i4>285</vt:i4>
      </vt:variant>
      <vt:variant>
        <vt:i4>0</vt:i4>
      </vt:variant>
      <vt:variant>
        <vt:i4>5</vt:i4>
      </vt:variant>
      <vt:variant>
        <vt:lpwstr>garantf1://12080849.21/</vt:lpwstr>
      </vt:variant>
      <vt:variant>
        <vt:lpwstr/>
      </vt:variant>
      <vt:variant>
        <vt:i4>4980742</vt:i4>
      </vt:variant>
      <vt:variant>
        <vt:i4>282</vt:i4>
      </vt:variant>
      <vt:variant>
        <vt:i4>0</vt:i4>
      </vt:variant>
      <vt:variant>
        <vt:i4>5</vt:i4>
      </vt:variant>
      <vt:variant>
        <vt:lpwstr>garantf1://12029903.4000/</vt:lpwstr>
      </vt:variant>
      <vt:variant>
        <vt:lpwstr/>
      </vt:variant>
      <vt:variant>
        <vt:i4>7340081</vt:i4>
      </vt:variant>
      <vt:variant>
        <vt:i4>279</vt:i4>
      </vt:variant>
      <vt:variant>
        <vt:i4>0</vt:i4>
      </vt:variant>
      <vt:variant>
        <vt:i4>5</vt:i4>
      </vt:variant>
      <vt:variant>
        <vt:lpwstr>garantf1://12080849.21/</vt:lpwstr>
      </vt:variant>
      <vt:variant>
        <vt:lpwstr/>
      </vt:variant>
      <vt:variant>
        <vt:i4>7340081</vt:i4>
      </vt:variant>
      <vt:variant>
        <vt:i4>276</vt:i4>
      </vt:variant>
      <vt:variant>
        <vt:i4>0</vt:i4>
      </vt:variant>
      <vt:variant>
        <vt:i4>5</vt:i4>
      </vt:variant>
      <vt:variant>
        <vt:lpwstr>garantf1://12080849.21/</vt:lpwstr>
      </vt:variant>
      <vt:variant>
        <vt:lpwstr/>
      </vt:variant>
      <vt:variant>
        <vt:i4>7209018</vt:i4>
      </vt:variant>
      <vt:variant>
        <vt:i4>273</vt:i4>
      </vt:variant>
      <vt:variant>
        <vt:i4>0</vt:i4>
      </vt:variant>
      <vt:variant>
        <vt:i4>5</vt:i4>
      </vt:variant>
      <vt:variant>
        <vt:lpwstr>garantf1://12080849.9/</vt:lpwstr>
      </vt:variant>
      <vt:variant>
        <vt:lpwstr/>
      </vt:variant>
      <vt:variant>
        <vt:i4>4259844</vt:i4>
      </vt:variant>
      <vt:variant>
        <vt:i4>270</vt:i4>
      </vt:variant>
      <vt:variant>
        <vt:i4>0</vt:i4>
      </vt:variant>
      <vt:variant>
        <vt:i4>5</vt:i4>
      </vt:variant>
      <vt:variant>
        <vt:lpwstr>garantf1://12081350.4010/</vt:lpwstr>
      </vt:variant>
      <vt:variant>
        <vt:lpwstr/>
      </vt:variant>
      <vt:variant>
        <vt:i4>4653059</vt:i4>
      </vt:variant>
      <vt:variant>
        <vt:i4>267</vt:i4>
      </vt:variant>
      <vt:variant>
        <vt:i4>0</vt:i4>
      </vt:variant>
      <vt:variant>
        <vt:i4>5</vt:i4>
      </vt:variant>
      <vt:variant>
        <vt:lpwstr>garantf1://12081350.2006/</vt:lpwstr>
      </vt:variant>
      <vt:variant>
        <vt:lpwstr/>
      </vt:variant>
      <vt:variant>
        <vt:i4>7209018</vt:i4>
      </vt:variant>
      <vt:variant>
        <vt:i4>264</vt:i4>
      </vt:variant>
      <vt:variant>
        <vt:i4>0</vt:i4>
      </vt:variant>
      <vt:variant>
        <vt:i4>5</vt:i4>
      </vt:variant>
      <vt:variant>
        <vt:lpwstr>garantf1://12080849.9/</vt:lpwstr>
      </vt:variant>
      <vt:variant>
        <vt:lpwstr/>
      </vt:variant>
      <vt:variant>
        <vt:i4>4456451</vt:i4>
      </vt:variant>
      <vt:variant>
        <vt:i4>261</vt:i4>
      </vt:variant>
      <vt:variant>
        <vt:i4>0</vt:i4>
      </vt:variant>
      <vt:variant>
        <vt:i4>5</vt:i4>
      </vt:variant>
      <vt:variant>
        <vt:lpwstr>garantf1://12081350.2005/</vt:lpwstr>
      </vt:variant>
      <vt:variant>
        <vt:lpwstr/>
      </vt:variant>
      <vt:variant>
        <vt:i4>3407978</vt:i4>
      </vt:variant>
      <vt:variant>
        <vt:i4>258</vt:i4>
      </vt:variant>
      <vt:variant>
        <vt:i4>0</vt:i4>
      </vt:variant>
      <vt:variant>
        <vt:i4>5</vt:i4>
      </vt:variant>
      <vt:variant>
        <vt:lpwstr>consultantplus://offline/main?base=LAW;n=107750;fld=134;dst=100362</vt:lpwstr>
      </vt:variant>
      <vt:variant>
        <vt:lpwstr/>
      </vt:variant>
      <vt:variant>
        <vt:i4>6946870</vt:i4>
      </vt:variant>
      <vt:variant>
        <vt:i4>255</vt:i4>
      </vt:variant>
      <vt:variant>
        <vt:i4>0</vt:i4>
      </vt:variant>
      <vt:variant>
        <vt:i4>5</vt:i4>
      </vt:variant>
      <vt:variant>
        <vt:lpwstr>garantf1://12080849.40140/</vt:lpwstr>
      </vt:variant>
      <vt:variant>
        <vt:lpwstr/>
      </vt:variant>
      <vt:variant>
        <vt:i4>4259841</vt:i4>
      </vt:variant>
      <vt:variant>
        <vt:i4>252</vt:i4>
      </vt:variant>
      <vt:variant>
        <vt:i4>0</vt:i4>
      </vt:variant>
      <vt:variant>
        <vt:i4>5</vt:i4>
      </vt:variant>
      <vt:variant>
        <vt:lpwstr>garantf1://12081350.2020/</vt:lpwstr>
      </vt:variant>
      <vt:variant>
        <vt:lpwstr/>
      </vt:variant>
      <vt:variant>
        <vt:i4>7209017</vt:i4>
      </vt:variant>
      <vt:variant>
        <vt:i4>249</vt:i4>
      </vt:variant>
      <vt:variant>
        <vt:i4>0</vt:i4>
      </vt:variant>
      <vt:variant>
        <vt:i4>5</vt:i4>
      </vt:variant>
      <vt:variant>
        <vt:lpwstr>garantf1://12080849.20800/</vt:lpwstr>
      </vt:variant>
      <vt:variant>
        <vt:lpwstr/>
      </vt:variant>
      <vt:variant>
        <vt:i4>65552</vt:i4>
      </vt:variant>
      <vt:variant>
        <vt:i4>246</vt:i4>
      </vt:variant>
      <vt:variant>
        <vt:i4>0</vt:i4>
      </vt:variant>
      <vt:variant>
        <vt:i4>5</vt:i4>
      </vt:variant>
      <vt:variant>
        <vt:lpwstr>https://mobileonline.garant.ru/</vt:lpwstr>
      </vt:variant>
      <vt:variant>
        <vt:lpwstr>/document/400766923/entry/2005</vt:lpwstr>
      </vt:variant>
      <vt:variant>
        <vt:i4>4521988</vt:i4>
      </vt:variant>
      <vt:variant>
        <vt:i4>243</vt:i4>
      </vt:variant>
      <vt:variant>
        <vt:i4>0</vt:i4>
      </vt:variant>
      <vt:variant>
        <vt:i4>5</vt:i4>
      </vt:variant>
      <vt:variant>
        <vt:lpwstr>garantf1://12081350.4014/</vt:lpwstr>
      </vt:variant>
      <vt:variant>
        <vt:lpwstr/>
      </vt:variant>
      <vt:variant>
        <vt:i4>7274545</vt:i4>
      </vt:variant>
      <vt:variant>
        <vt:i4>240</vt:i4>
      </vt:variant>
      <vt:variant>
        <vt:i4>0</vt:i4>
      </vt:variant>
      <vt:variant>
        <vt:i4>5</vt:i4>
      </vt:variant>
      <vt:variant>
        <vt:lpwstr>garantf1://12030951.0/</vt:lpwstr>
      </vt:variant>
      <vt:variant>
        <vt:lpwstr/>
      </vt:variant>
      <vt:variant>
        <vt:i4>7340089</vt:i4>
      </vt:variant>
      <vt:variant>
        <vt:i4>237</vt:i4>
      </vt:variant>
      <vt:variant>
        <vt:i4>0</vt:i4>
      </vt:variant>
      <vt:variant>
        <vt:i4>5</vt:i4>
      </vt:variant>
      <vt:variant>
        <vt:lpwstr>garantf1://12013060.20/</vt:lpwstr>
      </vt:variant>
      <vt:variant>
        <vt:lpwstr/>
      </vt:variant>
      <vt:variant>
        <vt:i4>4390914</vt:i4>
      </vt:variant>
      <vt:variant>
        <vt:i4>234</vt:i4>
      </vt:variant>
      <vt:variant>
        <vt:i4>0</vt:i4>
      </vt:variant>
      <vt:variant>
        <vt:i4>5</vt:i4>
      </vt:variant>
      <vt:variant>
        <vt:lpwstr>garantf1://12081350.2012/</vt:lpwstr>
      </vt:variant>
      <vt:variant>
        <vt:lpwstr/>
      </vt:variant>
      <vt:variant>
        <vt:i4>7536697</vt:i4>
      </vt:variant>
      <vt:variant>
        <vt:i4>231</vt:i4>
      </vt:variant>
      <vt:variant>
        <vt:i4>0</vt:i4>
      </vt:variant>
      <vt:variant>
        <vt:i4>5</vt:i4>
      </vt:variant>
      <vt:variant>
        <vt:lpwstr>garantf1://12013060.23/</vt:lpwstr>
      </vt:variant>
      <vt:variant>
        <vt:lpwstr/>
      </vt:variant>
      <vt:variant>
        <vt:i4>7340088</vt:i4>
      </vt:variant>
      <vt:variant>
        <vt:i4>228</vt:i4>
      </vt:variant>
      <vt:variant>
        <vt:i4>0</vt:i4>
      </vt:variant>
      <vt:variant>
        <vt:i4>5</vt:i4>
      </vt:variant>
      <vt:variant>
        <vt:lpwstr>garantf1://12013060.30/</vt:lpwstr>
      </vt:variant>
      <vt:variant>
        <vt:lpwstr/>
      </vt:variant>
      <vt:variant>
        <vt:i4>7340089</vt:i4>
      </vt:variant>
      <vt:variant>
        <vt:i4>225</vt:i4>
      </vt:variant>
      <vt:variant>
        <vt:i4>0</vt:i4>
      </vt:variant>
      <vt:variant>
        <vt:i4>5</vt:i4>
      </vt:variant>
      <vt:variant>
        <vt:lpwstr>garantf1://12013060.20/</vt:lpwstr>
      </vt:variant>
      <vt:variant>
        <vt:lpwstr/>
      </vt:variant>
      <vt:variant>
        <vt:i4>7340090</vt:i4>
      </vt:variant>
      <vt:variant>
        <vt:i4>222</vt:i4>
      </vt:variant>
      <vt:variant>
        <vt:i4>0</vt:i4>
      </vt:variant>
      <vt:variant>
        <vt:i4>5</vt:i4>
      </vt:variant>
      <vt:variant>
        <vt:lpwstr>garantf1://12013060.10/</vt:lpwstr>
      </vt:variant>
      <vt:variant>
        <vt:lpwstr/>
      </vt:variant>
      <vt:variant>
        <vt:i4>3604583</vt:i4>
      </vt:variant>
      <vt:variant>
        <vt:i4>219</vt:i4>
      </vt:variant>
      <vt:variant>
        <vt:i4>0</vt:i4>
      </vt:variant>
      <vt:variant>
        <vt:i4>5</vt:i4>
      </vt:variant>
      <vt:variant>
        <vt:lpwstr>consultantplus://offline/ref=44B9D211F81B3013A4382D09B17E726418D651C8E2EFE9CFCD1D912646C265D8920ED017BAFE124352Z7J</vt:lpwstr>
      </vt:variant>
      <vt:variant>
        <vt:lpwstr/>
      </vt:variant>
      <vt:variant>
        <vt:i4>4259841</vt:i4>
      </vt:variant>
      <vt:variant>
        <vt:i4>216</vt:i4>
      </vt:variant>
      <vt:variant>
        <vt:i4>0</vt:i4>
      </vt:variant>
      <vt:variant>
        <vt:i4>5</vt:i4>
      </vt:variant>
      <vt:variant>
        <vt:lpwstr>garantf1://12081350.2020/</vt:lpwstr>
      </vt:variant>
      <vt:variant>
        <vt:lpwstr/>
      </vt:variant>
      <vt:variant>
        <vt:i4>4194311</vt:i4>
      </vt:variant>
      <vt:variant>
        <vt:i4>213</vt:i4>
      </vt:variant>
      <vt:variant>
        <vt:i4>0</vt:i4>
      </vt:variant>
      <vt:variant>
        <vt:i4>5</vt:i4>
      </vt:variant>
      <vt:variant>
        <vt:lpwstr>garantf1://12081350.4021/</vt:lpwstr>
      </vt:variant>
      <vt:variant>
        <vt:lpwstr/>
      </vt:variant>
      <vt:variant>
        <vt:i4>3932213</vt:i4>
      </vt:variant>
      <vt:variant>
        <vt:i4>210</vt:i4>
      </vt:variant>
      <vt:variant>
        <vt:i4>0</vt:i4>
      </vt:variant>
      <vt:variant>
        <vt:i4>5</vt:i4>
      </vt:variant>
      <vt:variant>
        <vt:lpwstr>http://www.grls.rosminzdrav.ru/</vt:lpwstr>
      </vt:variant>
      <vt:variant>
        <vt:lpwstr/>
      </vt:variant>
      <vt:variant>
        <vt:i4>7209010</vt:i4>
      </vt:variant>
      <vt:variant>
        <vt:i4>207</vt:i4>
      </vt:variant>
      <vt:variant>
        <vt:i4>0</vt:i4>
      </vt:variant>
      <vt:variant>
        <vt:i4>5</vt:i4>
      </vt:variant>
      <vt:variant>
        <vt:lpwstr>garantf1://12080849.10505/</vt:lpwstr>
      </vt:variant>
      <vt:variant>
        <vt:lpwstr/>
      </vt:variant>
      <vt:variant>
        <vt:i4>7209015</vt:i4>
      </vt:variant>
      <vt:variant>
        <vt:i4>204</vt:i4>
      </vt:variant>
      <vt:variant>
        <vt:i4>0</vt:i4>
      </vt:variant>
      <vt:variant>
        <vt:i4>5</vt:i4>
      </vt:variant>
      <vt:variant>
        <vt:lpwstr>garantf1://12080849.10500/</vt:lpwstr>
      </vt:variant>
      <vt:variant>
        <vt:lpwstr/>
      </vt:variant>
      <vt:variant>
        <vt:i4>7274550</vt:i4>
      </vt:variant>
      <vt:variant>
        <vt:i4>201</vt:i4>
      </vt:variant>
      <vt:variant>
        <vt:i4>0</vt:i4>
      </vt:variant>
      <vt:variant>
        <vt:i4>5</vt:i4>
      </vt:variant>
      <vt:variant>
        <vt:lpwstr>garantf1://12080849.40110/</vt:lpwstr>
      </vt:variant>
      <vt:variant>
        <vt:lpwstr/>
      </vt:variant>
      <vt:variant>
        <vt:i4>4259841</vt:i4>
      </vt:variant>
      <vt:variant>
        <vt:i4>198</vt:i4>
      </vt:variant>
      <vt:variant>
        <vt:i4>0</vt:i4>
      </vt:variant>
      <vt:variant>
        <vt:i4>5</vt:i4>
      </vt:variant>
      <vt:variant>
        <vt:lpwstr>garantf1://12081350.2020/</vt:lpwstr>
      </vt:variant>
      <vt:variant>
        <vt:lpwstr/>
      </vt:variant>
      <vt:variant>
        <vt:i4>6488162</vt:i4>
      </vt:variant>
      <vt:variant>
        <vt:i4>195</vt:i4>
      </vt:variant>
      <vt:variant>
        <vt:i4>0</vt:i4>
      </vt:variant>
      <vt:variant>
        <vt:i4>5</vt:i4>
      </vt:variant>
      <vt:variant>
        <vt:lpwstr>consultantplus://offline/ref=201D7426D060F777022915DB80A60F7A42C85C8BF9C83438E31805718DEBF7EECAACCEBB70530D3CY1kEI</vt:lpwstr>
      </vt:variant>
      <vt:variant>
        <vt:lpwstr/>
      </vt:variant>
      <vt:variant>
        <vt:i4>6946916</vt:i4>
      </vt:variant>
      <vt:variant>
        <vt:i4>192</vt:i4>
      </vt:variant>
      <vt:variant>
        <vt:i4>0</vt:i4>
      </vt:variant>
      <vt:variant>
        <vt:i4>5</vt:i4>
      </vt:variant>
      <vt:variant>
        <vt:lpwstr>consultantplus://offline/ref=CCA1DB427F212B30BC3C041A9C7FC57CF3C5F9826C3985BA745423CDFE25Q</vt:lpwstr>
      </vt:variant>
      <vt:variant>
        <vt:lpwstr/>
      </vt:variant>
      <vt:variant>
        <vt:i4>3932221</vt:i4>
      </vt:variant>
      <vt:variant>
        <vt:i4>189</vt:i4>
      </vt:variant>
      <vt:variant>
        <vt:i4>0</vt:i4>
      </vt:variant>
      <vt:variant>
        <vt:i4>5</vt:i4>
      </vt:variant>
      <vt:variant>
        <vt:lpwstr>consultantplus://offline/ref=126CF236E5545D3922DC90804DC89ACC05A805057718603B8157C1D937F1A5DCEEB57F6B87573139d008Q</vt:lpwstr>
      </vt:variant>
      <vt:variant>
        <vt:lpwstr/>
      </vt:variant>
      <vt:variant>
        <vt:i4>7798891</vt:i4>
      </vt:variant>
      <vt:variant>
        <vt:i4>186</vt:i4>
      </vt:variant>
      <vt:variant>
        <vt:i4>0</vt:i4>
      </vt:variant>
      <vt:variant>
        <vt:i4>5</vt:i4>
      </vt:variant>
      <vt:variant>
        <vt:lpwstr>https://mobileonline.garant.ru/</vt:lpwstr>
      </vt:variant>
      <vt:variant>
        <vt:lpwstr>/document/71835192/entry/560</vt:lpwstr>
      </vt:variant>
      <vt:variant>
        <vt:i4>7798891</vt:i4>
      </vt:variant>
      <vt:variant>
        <vt:i4>183</vt:i4>
      </vt:variant>
      <vt:variant>
        <vt:i4>0</vt:i4>
      </vt:variant>
      <vt:variant>
        <vt:i4>5</vt:i4>
      </vt:variant>
      <vt:variant>
        <vt:lpwstr>https://mobileonline.garant.ru/</vt:lpwstr>
      </vt:variant>
      <vt:variant>
        <vt:lpwstr>/document/71835192/entry/560</vt:lpwstr>
      </vt:variant>
      <vt:variant>
        <vt:i4>6029320</vt:i4>
      </vt:variant>
      <vt:variant>
        <vt:i4>180</vt:i4>
      </vt:variant>
      <vt:variant>
        <vt:i4>0</vt:i4>
      </vt:variant>
      <vt:variant>
        <vt:i4>5</vt:i4>
      </vt:variant>
      <vt:variant>
        <vt:lpwstr>garantf1://70003036.701/</vt:lpwstr>
      </vt:variant>
      <vt:variant>
        <vt:lpwstr/>
      </vt:variant>
      <vt:variant>
        <vt:i4>4718614</vt:i4>
      </vt:variant>
      <vt:variant>
        <vt:i4>177</vt:i4>
      </vt:variant>
      <vt:variant>
        <vt:i4>0</vt:i4>
      </vt:variant>
      <vt:variant>
        <vt:i4>5</vt:i4>
      </vt:variant>
      <vt:variant>
        <vt:lpwstr>garantf1://6094546.1000/</vt:lpwstr>
      </vt:variant>
      <vt:variant>
        <vt:lpwstr/>
      </vt:variant>
      <vt:variant>
        <vt:i4>6488125</vt:i4>
      </vt:variant>
      <vt:variant>
        <vt:i4>174</vt:i4>
      </vt:variant>
      <vt:variant>
        <vt:i4>0</vt:i4>
      </vt:variant>
      <vt:variant>
        <vt:i4>5</vt:i4>
      </vt:variant>
      <vt:variant>
        <vt:lpwstr>garantf1://12080897.0/</vt:lpwstr>
      </vt:variant>
      <vt:variant>
        <vt:lpwstr/>
      </vt:variant>
      <vt:variant>
        <vt:i4>7209011</vt:i4>
      </vt:variant>
      <vt:variant>
        <vt:i4>171</vt:i4>
      </vt:variant>
      <vt:variant>
        <vt:i4>0</vt:i4>
      </vt:variant>
      <vt:variant>
        <vt:i4>5</vt:i4>
      </vt:variant>
      <vt:variant>
        <vt:lpwstr>garantf1://12080849.0/</vt:lpwstr>
      </vt:variant>
      <vt:variant>
        <vt:lpwstr/>
      </vt:variant>
      <vt:variant>
        <vt:i4>7077950</vt:i4>
      </vt:variant>
      <vt:variant>
        <vt:i4>168</vt:i4>
      </vt:variant>
      <vt:variant>
        <vt:i4>0</vt:i4>
      </vt:variant>
      <vt:variant>
        <vt:i4>5</vt:i4>
      </vt:variant>
      <vt:variant>
        <vt:lpwstr>garantf1://70003036.0/</vt:lpwstr>
      </vt:variant>
      <vt:variant>
        <vt:lpwstr/>
      </vt:variant>
      <vt:variant>
        <vt:i4>6881330</vt:i4>
      </vt:variant>
      <vt:variant>
        <vt:i4>165</vt:i4>
      </vt:variant>
      <vt:variant>
        <vt:i4>0</vt:i4>
      </vt:variant>
      <vt:variant>
        <vt:i4>5</vt:i4>
      </vt:variant>
      <vt:variant>
        <vt:lpwstr>garantf1://12025268.0/</vt:lpwstr>
      </vt:variant>
      <vt:variant>
        <vt:lpwstr/>
      </vt:variant>
      <vt:variant>
        <vt:i4>6422586</vt:i4>
      </vt:variant>
      <vt:variant>
        <vt:i4>162</vt:i4>
      </vt:variant>
      <vt:variant>
        <vt:i4>0</vt:i4>
      </vt:variant>
      <vt:variant>
        <vt:i4>5</vt:i4>
      </vt:variant>
      <vt:variant>
        <vt:lpwstr>garantf1://10800200.0/</vt:lpwstr>
      </vt:variant>
      <vt:variant>
        <vt:lpwstr/>
      </vt:variant>
      <vt:variant>
        <vt:i4>6881340</vt:i4>
      </vt:variant>
      <vt:variant>
        <vt:i4>159</vt:i4>
      </vt:variant>
      <vt:variant>
        <vt:i4>0</vt:i4>
      </vt:variant>
      <vt:variant>
        <vt:i4>5</vt:i4>
      </vt:variant>
      <vt:variant>
        <vt:lpwstr>garantf1://10064072.0/</vt:lpwstr>
      </vt:variant>
      <vt:variant>
        <vt:lpwstr/>
      </vt:variant>
      <vt:variant>
        <vt:i4>1310781</vt:i4>
      </vt:variant>
      <vt:variant>
        <vt:i4>152</vt:i4>
      </vt:variant>
      <vt:variant>
        <vt:i4>0</vt:i4>
      </vt:variant>
      <vt:variant>
        <vt:i4>5</vt:i4>
      </vt:variant>
      <vt:variant>
        <vt:lpwstr/>
      </vt:variant>
      <vt:variant>
        <vt:lpwstr>_Toc62391991</vt:lpwstr>
      </vt:variant>
      <vt:variant>
        <vt:i4>1376317</vt:i4>
      </vt:variant>
      <vt:variant>
        <vt:i4>146</vt:i4>
      </vt:variant>
      <vt:variant>
        <vt:i4>0</vt:i4>
      </vt:variant>
      <vt:variant>
        <vt:i4>5</vt:i4>
      </vt:variant>
      <vt:variant>
        <vt:lpwstr/>
      </vt:variant>
      <vt:variant>
        <vt:lpwstr>_Toc62391990</vt:lpwstr>
      </vt:variant>
      <vt:variant>
        <vt:i4>1835068</vt:i4>
      </vt:variant>
      <vt:variant>
        <vt:i4>140</vt:i4>
      </vt:variant>
      <vt:variant>
        <vt:i4>0</vt:i4>
      </vt:variant>
      <vt:variant>
        <vt:i4>5</vt:i4>
      </vt:variant>
      <vt:variant>
        <vt:lpwstr/>
      </vt:variant>
      <vt:variant>
        <vt:lpwstr>_Toc62391989</vt:lpwstr>
      </vt:variant>
      <vt:variant>
        <vt:i4>1900604</vt:i4>
      </vt:variant>
      <vt:variant>
        <vt:i4>134</vt:i4>
      </vt:variant>
      <vt:variant>
        <vt:i4>0</vt:i4>
      </vt:variant>
      <vt:variant>
        <vt:i4>5</vt:i4>
      </vt:variant>
      <vt:variant>
        <vt:lpwstr/>
      </vt:variant>
      <vt:variant>
        <vt:lpwstr>_Toc62391988</vt:lpwstr>
      </vt:variant>
      <vt:variant>
        <vt:i4>1179708</vt:i4>
      </vt:variant>
      <vt:variant>
        <vt:i4>128</vt:i4>
      </vt:variant>
      <vt:variant>
        <vt:i4>0</vt:i4>
      </vt:variant>
      <vt:variant>
        <vt:i4>5</vt:i4>
      </vt:variant>
      <vt:variant>
        <vt:lpwstr/>
      </vt:variant>
      <vt:variant>
        <vt:lpwstr>_Toc62391987</vt:lpwstr>
      </vt:variant>
      <vt:variant>
        <vt:i4>75169906</vt:i4>
      </vt:variant>
      <vt:variant>
        <vt:i4>125</vt:i4>
      </vt:variant>
      <vt:variant>
        <vt:i4>0</vt:i4>
      </vt:variant>
      <vt:variant>
        <vt:i4>5</vt:i4>
      </vt:variant>
      <vt:variant>
        <vt:lpwstr/>
      </vt:variant>
      <vt:variant>
        <vt:lpwstr>_3._События_после</vt:lpwstr>
      </vt:variant>
      <vt:variant>
        <vt:i4>68748405</vt:i4>
      </vt:variant>
      <vt:variant>
        <vt:i4>122</vt:i4>
      </vt:variant>
      <vt:variant>
        <vt:i4>0</vt:i4>
      </vt:variant>
      <vt:variant>
        <vt:i4>5</vt:i4>
      </vt:variant>
      <vt:variant>
        <vt:lpwstr/>
      </vt:variant>
      <vt:variant>
        <vt:lpwstr>_2.20._Особенности_учета</vt:lpwstr>
      </vt:variant>
      <vt:variant>
        <vt:i4>6160452</vt:i4>
      </vt:variant>
      <vt:variant>
        <vt:i4>119</vt:i4>
      </vt:variant>
      <vt:variant>
        <vt:i4>0</vt:i4>
      </vt:variant>
      <vt:variant>
        <vt:i4>5</vt:i4>
      </vt:variant>
      <vt:variant>
        <vt:lpwstr/>
      </vt:variant>
      <vt:variant>
        <vt:lpwstr>_2.19._Биологические_активы</vt:lpwstr>
      </vt:variant>
      <vt:variant>
        <vt:i4>1048636</vt:i4>
      </vt:variant>
      <vt:variant>
        <vt:i4>116</vt:i4>
      </vt:variant>
      <vt:variant>
        <vt:i4>0</vt:i4>
      </vt:variant>
      <vt:variant>
        <vt:i4>5</vt:i4>
      </vt:variant>
      <vt:variant>
        <vt:lpwstr/>
      </vt:variant>
      <vt:variant>
        <vt:lpwstr>_Toc62391985</vt:lpwstr>
      </vt:variant>
      <vt:variant>
        <vt:i4>1114172</vt:i4>
      </vt:variant>
      <vt:variant>
        <vt:i4>110</vt:i4>
      </vt:variant>
      <vt:variant>
        <vt:i4>0</vt:i4>
      </vt:variant>
      <vt:variant>
        <vt:i4>5</vt:i4>
      </vt:variant>
      <vt:variant>
        <vt:lpwstr/>
      </vt:variant>
      <vt:variant>
        <vt:lpwstr>_Toc62391984</vt:lpwstr>
      </vt:variant>
      <vt:variant>
        <vt:i4>1441852</vt:i4>
      </vt:variant>
      <vt:variant>
        <vt:i4>104</vt:i4>
      </vt:variant>
      <vt:variant>
        <vt:i4>0</vt:i4>
      </vt:variant>
      <vt:variant>
        <vt:i4>5</vt:i4>
      </vt:variant>
      <vt:variant>
        <vt:lpwstr/>
      </vt:variant>
      <vt:variant>
        <vt:lpwstr>_Toc62391983</vt:lpwstr>
      </vt:variant>
      <vt:variant>
        <vt:i4>1507388</vt:i4>
      </vt:variant>
      <vt:variant>
        <vt:i4>98</vt:i4>
      </vt:variant>
      <vt:variant>
        <vt:i4>0</vt:i4>
      </vt:variant>
      <vt:variant>
        <vt:i4>5</vt:i4>
      </vt:variant>
      <vt:variant>
        <vt:lpwstr/>
      </vt:variant>
      <vt:variant>
        <vt:lpwstr>_Toc62391982</vt:lpwstr>
      </vt:variant>
      <vt:variant>
        <vt:i4>1310780</vt:i4>
      </vt:variant>
      <vt:variant>
        <vt:i4>95</vt:i4>
      </vt:variant>
      <vt:variant>
        <vt:i4>0</vt:i4>
      </vt:variant>
      <vt:variant>
        <vt:i4>5</vt:i4>
      </vt:variant>
      <vt:variant>
        <vt:lpwstr/>
      </vt:variant>
      <vt:variant>
        <vt:lpwstr>_Toc62391981</vt:lpwstr>
      </vt:variant>
      <vt:variant>
        <vt:i4>1376316</vt:i4>
      </vt:variant>
      <vt:variant>
        <vt:i4>92</vt:i4>
      </vt:variant>
      <vt:variant>
        <vt:i4>0</vt:i4>
      </vt:variant>
      <vt:variant>
        <vt:i4>5</vt:i4>
      </vt:variant>
      <vt:variant>
        <vt:lpwstr/>
      </vt:variant>
      <vt:variant>
        <vt:lpwstr>_Toc62391980</vt:lpwstr>
      </vt:variant>
      <vt:variant>
        <vt:i4>1835059</vt:i4>
      </vt:variant>
      <vt:variant>
        <vt:i4>86</vt:i4>
      </vt:variant>
      <vt:variant>
        <vt:i4>0</vt:i4>
      </vt:variant>
      <vt:variant>
        <vt:i4>5</vt:i4>
      </vt:variant>
      <vt:variant>
        <vt:lpwstr/>
      </vt:variant>
      <vt:variant>
        <vt:lpwstr>_Toc62391979</vt:lpwstr>
      </vt:variant>
      <vt:variant>
        <vt:i4>1900595</vt:i4>
      </vt:variant>
      <vt:variant>
        <vt:i4>80</vt:i4>
      </vt:variant>
      <vt:variant>
        <vt:i4>0</vt:i4>
      </vt:variant>
      <vt:variant>
        <vt:i4>5</vt:i4>
      </vt:variant>
      <vt:variant>
        <vt:lpwstr/>
      </vt:variant>
      <vt:variant>
        <vt:lpwstr>_Toc62391978</vt:lpwstr>
      </vt:variant>
      <vt:variant>
        <vt:i4>1179699</vt:i4>
      </vt:variant>
      <vt:variant>
        <vt:i4>74</vt:i4>
      </vt:variant>
      <vt:variant>
        <vt:i4>0</vt:i4>
      </vt:variant>
      <vt:variant>
        <vt:i4>5</vt:i4>
      </vt:variant>
      <vt:variant>
        <vt:lpwstr/>
      </vt:variant>
      <vt:variant>
        <vt:lpwstr>_Toc62391977</vt:lpwstr>
      </vt:variant>
      <vt:variant>
        <vt:i4>1245235</vt:i4>
      </vt:variant>
      <vt:variant>
        <vt:i4>68</vt:i4>
      </vt:variant>
      <vt:variant>
        <vt:i4>0</vt:i4>
      </vt:variant>
      <vt:variant>
        <vt:i4>5</vt:i4>
      </vt:variant>
      <vt:variant>
        <vt:lpwstr/>
      </vt:variant>
      <vt:variant>
        <vt:lpwstr>_Toc62391976</vt:lpwstr>
      </vt:variant>
      <vt:variant>
        <vt:i4>1048627</vt:i4>
      </vt:variant>
      <vt:variant>
        <vt:i4>65</vt:i4>
      </vt:variant>
      <vt:variant>
        <vt:i4>0</vt:i4>
      </vt:variant>
      <vt:variant>
        <vt:i4>5</vt:i4>
      </vt:variant>
      <vt:variant>
        <vt:lpwstr/>
      </vt:variant>
      <vt:variant>
        <vt:lpwstr>_Toc62391975</vt:lpwstr>
      </vt:variant>
      <vt:variant>
        <vt:i4>1114163</vt:i4>
      </vt:variant>
      <vt:variant>
        <vt:i4>59</vt:i4>
      </vt:variant>
      <vt:variant>
        <vt:i4>0</vt:i4>
      </vt:variant>
      <vt:variant>
        <vt:i4>5</vt:i4>
      </vt:variant>
      <vt:variant>
        <vt:lpwstr/>
      </vt:variant>
      <vt:variant>
        <vt:lpwstr>_Toc62391974</vt:lpwstr>
      </vt:variant>
      <vt:variant>
        <vt:i4>1441843</vt:i4>
      </vt:variant>
      <vt:variant>
        <vt:i4>53</vt:i4>
      </vt:variant>
      <vt:variant>
        <vt:i4>0</vt:i4>
      </vt:variant>
      <vt:variant>
        <vt:i4>5</vt:i4>
      </vt:variant>
      <vt:variant>
        <vt:lpwstr/>
      </vt:variant>
      <vt:variant>
        <vt:lpwstr>_Toc62391973</vt:lpwstr>
      </vt:variant>
      <vt:variant>
        <vt:i4>68420706</vt:i4>
      </vt:variant>
      <vt:variant>
        <vt:i4>50</vt:i4>
      </vt:variant>
      <vt:variant>
        <vt:i4>0</vt:i4>
      </vt:variant>
      <vt:variant>
        <vt:i4>5</vt:i4>
      </vt:variant>
      <vt:variant>
        <vt:lpwstr/>
      </vt:variant>
      <vt:variant>
        <vt:lpwstr>_2.5._Амортизация</vt:lpwstr>
      </vt:variant>
      <vt:variant>
        <vt:i4>7472156</vt:i4>
      </vt:variant>
      <vt:variant>
        <vt:i4>47</vt:i4>
      </vt:variant>
      <vt:variant>
        <vt:i4>0</vt:i4>
      </vt:variant>
      <vt:variant>
        <vt:i4>5</vt:i4>
      </vt:variant>
      <vt:variant>
        <vt:lpwstr/>
      </vt:variant>
      <vt:variant>
        <vt:lpwstr>_2.4._Непроизведенные_активы</vt:lpwstr>
      </vt:variant>
      <vt:variant>
        <vt:i4>1376307</vt:i4>
      </vt:variant>
      <vt:variant>
        <vt:i4>41</vt:i4>
      </vt:variant>
      <vt:variant>
        <vt:i4>0</vt:i4>
      </vt:variant>
      <vt:variant>
        <vt:i4>5</vt:i4>
      </vt:variant>
      <vt:variant>
        <vt:lpwstr/>
      </vt:variant>
      <vt:variant>
        <vt:lpwstr>_Toc62391970</vt:lpwstr>
      </vt:variant>
      <vt:variant>
        <vt:i4>1835058</vt:i4>
      </vt:variant>
      <vt:variant>
        <vt:i4>35</vt:i4>
      </vt:variant>
      <vt:variant>
        <vt:i4>0</vt:i4>
      </vt:variant>
      <vt:variant>
        <vt:i4>5</vt:i4>
      </vt:variant>
      <vt:variant>
        <vt:lpwstr/>
      </vt:variant>
      <vt:variant>
        <vt:lpwstr>_Toc62391969</vt:lpwstr>
      </vt:variant>
      <vt:variant>
        <vt:i4>1900594</vt:i4>
      </vt:variant>
      <vt:variant>
        <vt:i4>29</vt:i4>
      </vt:variant>
      <vt:variant>
        <vt:i4>0</vt:i4>
      </vt:variant>
      <vt:variant>
        <vt:i4>5</vt:i4>
      </vt:variant>
      <vt:variant>
        <vt:lpwstr/>
      </vt:variant>
      <vt:variant>
        <vt:lpwstr>_Toc62391968</vt:lpwstr>
      </vt:variant>
      <vt:variant>
        <vt:i4>1179698</vt:i4>
      </vt:variant>
      <vt:variant>
        <vt:i4>23</vt:i4>
      </vt:variant>
      <vt:variant>
        <vt:i4>0</vt:i4>
      </vt:variant>
      <vt:variant>
        <vt:i4>5</vt:i4>
      </vt:variant>
      <vt:variant>
        <vt:lpwstr/>
      </vt:variant>
      <vt:variant>
        <vt:lpwstr>_Toc62391967</vt:lpwstr>
      </vt:variant>
      <vt:variant>
        <vt:i4>1245234</vt:i4>
      </vt:variant>
      <vt:variant>
        <vt:i4>20</vt:i4>
      </vt:variant>
      <vt:variant>
        <vt:i4>0</vt:i4>
      </vt:variant>
      <vt:variant>
        <vt:i4>5</vt:i4>
      </vt:variant>
      <vt:variant>
        <vt:lpwstr/>
      </vt:variant>
      <vt:variant>
        <vt:lpwstr>_Toc62391966</vt:lpwstr>
      </vt:variant>
      <vt:variant>
        <vt:i4>1048626</vt:i4>
      </vt:variant>
      <vt:variant>
        <vt:i4>14</vt:i4>
      </vt:variant>
      <vt:variant>
        <vt:i4>0</vt:i4>
      </vt:variant>
      <vt:variant>
        <vt:i4>5</vt:i4>
      </vt:variant>
      <vt:variant>
        <vt:lpwstr/>
      </vt:variant>
      <vt:variant>
        <vt:lpwstr>_Toc62391965</vt:lpwstr>
      </vt:variant>
      <vt:variant>
        <vt:i4>1114162</vt:i4>
      </vt:variant>
      <vt:variant>
        <vt:i4>8</vt:i4>
      </vt:variant>
      <vt:variant>
        <vt:i4>0</vt:i4>
      </vt:variant>
      <vt:variant>
        <vt:i4>5</vt:i4>
      </vt:variant>
      <vt:variant>
        <vt:lpwstr/>
      </vt:variant>
      <vt:variant>
        <vt:lpwstr>_Toc62391964</vt:lpwstr>
      </vt:variant>
      <vt:variant>
        <vt:i4>1441842</vt:i4>
      </vt:variant>
      <vt:variant>
        <vt:i4>2</vt:i4>
      </vt:variant>
      <vt:variant>
        <vt:i4>0</vt:i4>
      </vt:variant>
      <vt:variant>
        <vt:i4>5</vt:i4>
      </vt:variant>
      <vt:variant>
        <vt:lpwstr/>
      </vt:variant>
      <vt:variant>
        <vt:lpwstr>_Toc62391963</vt:lpwstr>
      </vt:variant>
      <vt:variant>
        <vt:i4>7929956</vt:i4>
      </vt:variant>
      <vt:variant>
        <vt:i4>33</vt:i4>
      </vt:variant>
      <vt:variant>
        <vt:i4>0</vt:i4>
      </vt:variant>
      <vt:variant>
        <vt:i4>5</vt:i4>
      </vt:variant>
      <vt:variant>
        <vt:lpwstr>https://mobileonline.garant.ru/</vt:lpwstr>
      </vt:variant>
      <vt:variant>
        <vt:lpwstr>/document/70951956/entry/2020</vt:lpwstr>
      </vt:variant>
      <vt:variant>
        <vt:i4>7929956</vt:i4>
      </vt:variant>
      <vt:variant>
        <vt:i4>30</vt:i4>
      </vt:variant>
      <vt:variant>
        <vt:i4>0</vt:i4>
      </vt:variant>
      <vt:variant>
        <vt:i4>5</vt:i4>
      </vt:variant>
      <vt:variant>
        <vt:lpwstr>https://mobileonline.garant.ru/</vt:lpwstr>
      </vt:variant>
      <vt:variant>
        <vt:lpwstr>/document/70951956/entry/2020</vt:lpwstr>
      </vt:variant>
      <vt:variant>
        <vt:i4>7929959</vt:i4>
      </vt:variant>
      <vt:variant>
        <vt:i4>27</vt:i4>
      </vt:variant>
      <vt:variant>
        <vt:i4>0</vt:i4>
      </vt:variant>
      <vt:variant>
        <vt:i4>5</vt:i4>
      </vt:variant>
      <vt:variant>
        <vt:lpwstr>https://mobileonline.garant.ru/</vt:lpwstr>
      </vt:variant>
      <vt:variant>
        <vt:lpwstr>/document/70951956/entry/2320</vt:lpwstr>
      </vt:variant>
      <vt:variant>
        <vt:i4>4325460</vt:i4>
      </vt:variant>
      <vt:variant>
        <vt:i4>24</vt:i4>
      </vt:variant>
      <vt:variant>
        <vt:i4>0</vt:i4>
      </vt:variant>
      <vt:variant>
        <vt:i4>5</vt:i4>
      </vt:variant>
      <vt:variant>
        <vt:lpwstr>https://mobileonline.garant.ru/</vt:lpwstr>
      </vt:variant>
      <vt:variant>
        <vt:lpwstr>/document/77688937/entry/0</vt:lpwstr>
      </vt:variant>
      <vt:variant>
        <vt:i4>4325460</vt:i4>
      </vt:variant>
      <vt:variant>
        <vt:i4>21</vt:i4>
      </vt:variant>
      <vt:variant>
        <vt:i4>0</vt:i4>
      </vt:variant>
      <vt:variant>
        <vt:i4>5</vt:i4>
      </vt:variant>
      <vt:variant>
        <vt:lpwstr>https://mobileonline.garant.ru/</vt:lpwstr>
      </vt:variant>
      <vt:variant>
        <vt:lpwstr>/document/77688937/entry/0</vt:lpwstr>
      </vt:variant>
      <vt:variant>
        <vt:i4>4718681</vt:i4>
      </vt:variant>
      <vt:variant>
        <vt:i4>18</vt:i4>
      </vt:variant>
      <vt:variant>
        <vt:i4>0</vt:i4>
      </vt:variant>
      <vt:variant>
        <vt:i4>5</vt:i4>
      </vt:variant>
      <vt:variant>
        <vt:lpwstr>https://mobileonline.garant.ru/</vt:lpwstr>
      </vt:variant>
      <vt:variant>
        <vt:lpwstr>/document/71589050/entry/103904</vt:lpwstr>
      </vt:variant>
      <vt:variant>
        <vt:i4>4849754</vt:i4>
      </vt:variant>
      <vt:variant>
        <vt:i4>15</vt:i4>
      </vt:variant>
      <vt:variant>
        <vt:i4>0</vt:i4>
      </vt:variant>
      <vt:variant>
        <vt:i4>5</vt:i4>
      </vt:variant>
      <vt:variant>
        <vt:lpwstr>https://mobileonline.garant.ru/</vt:lpwstr>
      </vt:variant>
      <vt:variant>
        <vt:lpwstr>/document/12180849/entry/21</vt:lpwstr>
      </vt:variant>
      <vt:variant>
        <vt:i4>7536736</vt:i4>
      </vt:variant>
      <vt:variant>
        <vt:i4>12</vt:i4>
      </vt:variant>
      <vt:variant>
        <vt:i4>0</vt:i4>
      </vt:variant>
      <vt:variant>
        <vt:i4>5</vt:i4>
      </vt:variant>
      <vt:variant>
        <vt:lpwstr>https://mobileonline.garant.ru/</vt:lpwstr>
      </vt:variant>
      <vt:variant>
        <vt:lpwstr>/document/71589050/entry/1083</vt:lpwstr>
      </vt:variant>
      <vt:variant>
        <vt:i4>5046362</vt:i4>
      </vt:variant>
      <vt:variant>
        <vt:i4>9</vt:i4>
      </vt:variant>
      <vt:variant>
        <vt:i4>0</vt:i4>
      </vt:variant>
      <vt:variant>
        <vt:i4>5</vt:i4>
      </vt:variant>
      <vt:variant>
        <vt:lpwstr>https://mobileonline.garant.ru/</vt:lpwstr>
      </vt:variant>
      <vt:variant>
        <vt:lpwstr>/document/12180849/entry/237305</vt:lpwstr>
      </vt:variant>
      <vt:variant>
        <vt:i4>7929961</vt:i4>
      </vt:variant>
      <vt:variant>
        <vt:i4>6</vt:i4>
      </vt:variant>
      <vt:variant>
        <vt:i4>0</vt:i4>
      </vt:variant>
      <vt:variant>
        <vt:i4>5</vt:i4>
      </vt:variant>
      <vt:variant>
        <vt:lpwstr>https://mobileonline.garant.ru/</vt:lpwstr>
      </vt:variant>
      <vt:variant>
        <vt:lpwstr>/document/12180849/entry/2335</vt:lpwstr>
      </vt:variant>
      <vt:variant>
        <vt:i4>4587611</vt:i4>
      </vt:variant>
      <vt:variant>
        <vt:i4>3</vt:i4>
      </vt:variant>
      <vt:variant>
        <vt:i4>0</vt:i4>
      </vt:variant>
      <vt:variant>
        <vt:i4>5</vt:i4>
      </vt:variant>
      <vt:variant>
        <vt:lpwstr>https://mobileonline.garant.ru/</vt:lpwstr>
      </vt:variant>
      <vt:variant>
        <vt:lpwstr>/document/12180849/entry/20519</vt:lpwstr>
      </vt:variant>
      <vt:variant>
        <vt:i4>7929962</vt:i4>
      </vt:variant>
      <vt:variant>
        <vt:i4>0</vt:i4>
      </vt:variant>
      <vt:variant>
        <vt:i4>0</vt:i4>
      </vt:variant>
      <vt:variant>
        <vt:i4>5</vt:i4>
      </vt:variant>
      <vt:variant>
        <vt:lpwstr>https://mobileonline.garant.ru/</vt:lpwstr>
      </vt:variant>
      <vt:variant>
        <vt:lpwstr>/document/12180849/entry/2035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Карпузов ЮС</dc:creator>
  <cp:lastModifiedBy>User</cp:lastModifiedBy>
  <cp:revision>47</cp:revision>
  <cp:lastPrinted>2024-05-15T10:34:00Z</cp:lastPrinted>
  <dcterms:created xsi:type="dcterms:W3CDTF">2024-05-08T04:41:00Z</dcterms:created>
  <dcterms:modified xsi:type="dcterms:W3CDTF">2024-06-18T09:54:00Z</dcterms:modified>
</cp:coreProperties>
</file>